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C7C77">
      <w:pPr>
        <w:keepNext w:val="0"/>
        <w:keepLines w:val="0"/>
        <w:pageBreakBefore w:val="0"/>
        <w:widowControl/>
        <w:shd w:val="clear" w:color="auto" w:fill="FFFFFF"/>
        <w:kinsoku/>
        <w:wordWrap/>
        <w:overflowPunct/>
        <w:topLinePunct w:val="0"/>
        <w:autoSpaceDE/>
        <w:autoSpaceDN/>
        <w:bidi w:val="0"/>
        <w:adjustRightInd/>
        <w:snapToGrid/>
        <w:spacing w:after="570" w:line="584" w:lineRule="exact"/>
        <w:jc w:val="center"/>
        <w:textAlignment w:val="auto"/>
        <w:outlineLvl w:val="0"/>
        <w:rPr>
          <w:rFonts w:hint="eastAsia" w:ascii="方正小标宋简体" w:hAnsi="微软雅黑" w:eastAsia="方正小标宋简体" w:cs="宋体"/>
          <w:color w:val="0D0D0D" w:themeColor="text1" w:themeTint="F2"/>
          <w:kern w:val="36"/>
          <w:sz w:val="36"/>
          <w:szCs w:val="36"/>
          <w14:textFill>
            <w14:solidFill>
              <w14:schemeClr w14:val="tx1">
                <w14:lumMod w14:val="95000"/>
                <w14:lumOff w14:val="5000"/>
              </w14:schemeClr>
            </w14:solidFill>
          </w14:textFill>
        </w:rPr>
      </w:pPr>
      <w:bookmarkStart w:id="0" w:name="_GoBack"/>
      <w:bookmarkEnd w:id="0"/>
      <w:r>
        <w:rPr>
          <w:rFonts w:hint="eastAsia" w:ascii="方正小标宋简体" w:hAnsi="微软雅黑" w:eastAsia="方正小标宋简体" w:cs="宋体"/>
          <w:color w:val="0D0D0D" w:themeColor="text1" w:themeTint="F2"/>
          <w:kern w:val="36"/>
          <w:sz w:val="44"/>
          <w:szCs w:val="44"/>
          <w14:textFill>
            <w14:solidFill>
              <w14:schemeClr w14:val="tx1">
                <w14:lumMod w14:val="95000"/>
                <w14:lumOff w14:val="5000"/>
              </w14:schemeClr>
            </w14:solidFill>
          </w14:textFill>
        </w:rPr>
        <w:t>廊坊市人民政府网站外链</w:t>
      </w:r>
      <w:r>
        <w:rPr>
          <w:rFonts w:hint="eastAsia" w:ascii="方正小标宋简体" w:hAnsi="微软雅黑" w:eastAsia="方正小标宋简体" w:cs="宋体"/>
          <w:color w:val="0D0D0D" w:themeColor="text1" w:themeTint="F2"/>
          <w:kern w:val="36"/>
          <w:sz w:val="44"/>
          <w:szCs w:val="44"/>
          <w:lang w:val="en-US" w:eastAsia="zh-CN"/>
          <w14:textFill>
            <w14:solidFill>
              <w14:schemeClr w14:val="tx1">
                <w14:lumMod w14:val="95000"/>
                <w14:lumOff w14:val="5000"/>
              </w14:schemeClr>
            </w14:solidFill>
          </w14:textFill>
        </w:rPr>
        <w:t>专题</w:t>
      </w:r>
      <w:r>
        <w:rPr>
          <w:rFonts w:hint="eastAsia" w:ascii="方正小标宋简体" w:hAnsi="微软雅黑" w:eastAsia="方正小标宋简体" w:cs="宋体"/>
          <w:color w:val="0D0D0D" w:themeColor="text1" w:themeTint="F2"/>
          <w:kern w:val="36"/>
          <w:sz w:val="44"/>
          <w:szCs w:val="44"/>
          <w14:textFill>
            <w14:solidFill>
              <w14:schemeClr w14:val="tx1">
                <w14:lumMod w14:val="95000"/>
                <w14:lumOff w14:val="5000"/>
              </w14:schemeClr>
            </w14:solidFill>
          </w14:textFill>
        </w:rPr>
        <w:t>专栏承诺书</w:t>
      </w:r>
    </w:p>
    <w:p w14:paraId="7972F54E">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微软雅黑" w:hAnsi="微软雅黑" w:eastAsia="微软雅黑" w:cs="宋体"/>
          <w:color w:val="4D4D4D"/>
          <w:kern w:val="0"/>
          <w:sz w:val="24"/>
          <w:szCs w:val="24"/>
        </w:rPr>
      </w:pPr>
      <w:r>
        <w:rPr>
          <w:rFonts w:hint="eastAsia" w:ascii="仿宋_GB2312" w:hAnsi="微软雅黑" w:eastAsia="仿宋_GB2312" w:cs="宋体"/>
          <w:color w:val="4D4D4D"/>
          <w:kern w:val="0"/>
          <w:sz w:val="32"/>
          <w:szCs w:val="32"/>
        </w:rPr>
        <w:t>为</w:t>
      </w:r>
      <w:r>
        <w:rPr>
          <w:rFonts w:hint="eastAsia" w:ascii="仿宋_GB2312" w:hAnsi="微软雅黑" w:eastAsia="仿宋_GB2312" w:cs="宋体"/>
          <w:color w:val="4D4D4D"/>
          <w:kern w:val="0"/>
          <w:sz w:val="32"/>
          <w:szCs w:val="32"/>
          <w:lang w:val="en-US" w:eastAsia="zh-CN"/>
        </w:rPr>
        <w:t>切实做好</w:t>
      </w:r>
      <w:r>
        <w:rPr>
          <w:rFonts w:hint="eastAsia" w:ascii="仿宋_GB2312" w:hAnsi="微软雅黑" w:eastAsia="仿宋_GB2312" w:cs="宋体"/>
          <w:color w:val="4D4D4D"/>
          <w:kern w:val="0"/>
          <w:sz w:val="32"/>
          <w:szCs w:val="32"/>
        </w:rPr>
        <w:t>廊坊市人民政府网站</w:t>
      </w:r>
      <w:r>
        <w:rPr>
          <w:rFonts w:hint="eastAsia" w:ascii="仿宋_GB2312" w:hAnsi="微软雅黑" w:eastAsia="仿宋_GB2312" w:cs="宋体"/>
          <w:color w:val="4D4D4D"/>
          <w:kern w:val="0"/>
          <w:sz w:val="32"/>
          <w:szCs w:val="32"/>
          <w:lang w:eastAsia="zh-CN"/>
        </w:rPr>
        <w:t>外链</w:t>
      </w:r>
      <w:r>
        <w:rPr>
          <w:rFonts w:hint="eastAsia" w:ascii="仿宋_GB2312" w:hAnsi="微软雅黑" w:eastAsia="仿宋_GB2312" w:cs="宋体"/>
          <w:color w:val="4D4D4D"/>
          <w:kern w:val="0"/>
          <w:sz w:val="32"/>
          <w:szCs w:val="32"/>
        </w:rPr>
        <w:t>专题专栏</w:t>
      </w:r>
      <w:r>
        <w:rPr>
          <w:rFonts w:hint="eastAsia" w:ascii="仿宋_GB2312" w:hAnsi="微软雅黑" w:eastAsia="仿宋_GB2312" w:cs="宋体"/>
          <w:color w:val="4D4D4D"/>
          <w:kern w:val="0"/>
          <w:sz w:val="32"/>
          <w:szCs w:val="32"/>
          <w:lang w:val="en-US" w:eastAsia="zh-CN"/>
        </w:rPr>
        <w:t>管理</w:t>
      </w:r>
      <w:r>
        <w:rPr>
          <w:rFonts w:hint="eastAsia" w:ascii="仿宋_GB2312" w:hAnsi="微软雅黑" w:eastAsia="仿宋_GB2312" w:cs="宋体"/>
          <w:color w:val="4D4D4D"/>
          <w:kern w:val="0"/>
          <w:sz w:val="32"/>
          <w:szCs w:val="32"/>
        </w:rPr>
        <w:t>工作，确保</w:t>
      </w:r>
      <w:r>
        <w:rPr>
          <w:rFonts w:hint="eastAsia" w:ascii="仿宋_GB2312" w:hAnsi="微软雅黑" w:eastAsia="仿宋_GB2312" w:cs="宋体"/>
          <w:color w:val="4D4D4D"/>
          <w:kern w:val="0"/>
          <w:sz w:val="32"/>
          <w:szCs w:val="32"/>
          <w:lang w:val="en-US" w:eastAsia="zh-CN"/>
        </w:rPr>
        <w:t>不因外链</w:t>
      </w:r>
      <w:r>
        <w:rPr>
          <w:rFonts w:hint="eastAsia" w:ascii="仿宋_GB2312" w:hAnsi="微软雅黑" w:eastAsia="仿宋_GB2312" w:cs="宋体"/>
          <w:color w:val="4D4D4D"/>
          <w:kern w:val="0"/>
          <w:sz w:val="32"/>
          <w:szCs w:val="32"/>
        </w:rPr>
        <w:t>专题专栏</w:t>
      </w:r>
      <w:r>
        <w:rPr>
          <w:rFonts w:hint="eastAsia" w:ascii="仿宋_GB2312" w:hAnsi="微软雅黑" w:eastAsia="仿宋_GB2312" w:cs="宋体"/>
          <w:color w:val="4D4D4D"/>
          <w:kern w:val="0"/>
          <w:sz w:val="32"/>
          <w:szCs w:val="32"/>
          <w:lang w:val="en-US" w:eastAsia="zh-CN"/>
        </w:rPr>
        <w:t>建设与内容保障工作不到位，给</w:t>
      </w:r>
      <w:r>
        <w:rPr>
          <w:rFonts w:hint="eastAsia" w:ascii="仿宋_GB2312" w:hAnsi="微软雅黑" w:eastAsia="仿宋_GB2312" w:cs="宋体"/>
          <w:color w:val="4D4D4D"/>
          <w:kern w:val="0"/>
          <w:sz w:val="32"/>
          <w:szCs w:val="32"/>
        </w:rPr>
        <w:t>市政府网站</w:t>
      </w:r>
      <w:r>
        <w:rPr>
          <w:rFonts w:hint="eastAsia" w:ascii="仿宋_GB2312" w:hAnsi="微软雅黑" w:eastAsia="仿宋_GB2312" w:cs="宋体"/>
          <w:color w:val="4D4D4D"/>
          <w:kern w:val="0"/>
          <w:sz w:val="32"/>
          <w:szCs w:val="32"/>
          <w:lang w:val="en-US" w:eastAsia="zh-CN"/>
        </w:rPr>
        <w:t>在全国政府网站</w:t>
      </w:r>
      <w:r>
        <w:rPr>
          <w:rFonts w:hint="eastAsia" w:ascii="仿宋_GB2312" w:hAnsi="微软雅黑" w:eastAsia="仿宋_GB2312" w:cs="宋体"/>
          <w:color w:val="4D4D4D"/>
          <w:kern w:val="0"/>
          <w:sz w:val="32"/>
          <w:szCs w:val="32"/>
        </w:rPr>
        <w:t>普查与</w:t>
      </w:r>
      <w:r>
        <w:rPr>
          <w:rFonts w:hint="eastAsia" w:ascii="仿宋_GB2312" w:hAnsi="微软雅黑" w:eastAsia="仿宋_GB2312" w:cs="宋体"/>
          <w:color w:val="4D4D4D"/>
          <w:kern w:val="0"/>
          <w:sz w:val="32"/>
          <w:szCs w:val="32"/>
          <w:lang w:val="en-US" w:eastAsia="zh-CN"/>
        </w:rPr>
        <w:t>全省各项</w:t>
      </w:r>
      <w:r>
        <w:rPr>
          <w:rFonts w:hint="eastAsia" w:ascii="仿宋_GB2312" w:hAnsi="微软雅黑" w:eastAsia="仿宋_GB2312" w:cs="宋体"/>
          <w:color w:val="4D4D4D"/>
          <w:kern w:val="0"/>
          <w:sz w:val="32"/>
          <w:szCs w:val="32"/>
        </w:rPr>
        <w:t>抽查</w:t>
      </w:r>
      <w:r>
        <w:rPr>
          <w:rFonts w:hint="eastAsia" w:ascii="仿宋_GB2312" w:hAnsi="微软雅黑" w:eastAsia="仿宋_GB2312" w:cs="宋体"/>
          <w:color w:val="4D4D4D"/>
          <w:kern w:val="0"/>
          <w:sz w:val="32"/>
          <w:szCs w:val="32"/>
          <w:lang w:eastAsia="zh-CN"/>
        </w:rPr>
        <w:t>、</w:t>
      </w:r>
      <w:r>
        <w:rPr>
          <w:rFonts w:hint="eastAsia" w:ascii="仿宋_GB2312" w:hAnsi="微软雅黑" w:eastAsia="仿宋_GB2312" w:cs="宋体"/>
          <w:color w:val="4D4D4D"/>
          <w:kern w:val="0"/>
          <w:sz w:val="32"/>
          <w:szCs w:val="32"/>
          <w:lang w:val="en-US" w:eastAsia="zh-CN"/>
        </w:rPr>
        <w:t>检查带来负面影响</w:t>
      </w:r>
      <w:r>
        <w:rPr>
          <w:rFonts w:hint="eastAsia" w:ascii="仿宋_GB2312" w:hAnsi="微软雅黑" w:eastAsia="仿宋_GB2312" w:cs="宋体"/>
          <w:color w:val="4D4D4D"/>
          <w:kern w:val="0"/>
          <w:sz w:val="32"/>
          <w:szCs w:val="32"/>
        </w:rPr>
        <w:t>，</w:t>
      </w:r>
      <w:r>
        <w:rPr>
          <w:rFonts w:hint="eastAsia" w:ascii="仿宋_GB2312" w:hAnsi="微软雅黑" w:eastAsia="仿宋_GB2312" w:cs="宋体"/>
          <w:color w:val="4D4D4D"/>
          <w:kern w:val="0"/>
          <w:sz w:val="32"/>
          <w:szCs w:val="32"/>
          <w:lang w:val="en-US" w:eastAsia="zh-CN"/>
        </w:rPr>
        <w:t>现对我单位主办的</w:t>
      </w:r>
      <w:r>
        <w:rPr>
          <w:rFonts w:hint="eastAsia" w:ascii="仿宋_GB2312" w:hAnsi="微软雅黑" w:eastAsia="仿宋_GB2312" w:cs="宋体"/>
          <w:color w:val="4D4D4D"/>
          <w:kern w:val="0"/>
          <w:sz w:val="32"/>
          <w:szCs w:val="32"/>
          <w:u w:val="single"/>
          <w:lang w:val="en-US" w:eastAsia="zh-CN"/>
        </w:rPr>
        <w:t xml:space="preserve">                              </w:t>
      </w:r>
      <w:r>
        <w:rPr>
          <w:rFonts w:hint="eastAsia" w:ascii="仿宋_GB2312" w:hAnsi="微软雅黑" w:eastAsia="仿宋_GB2312" w:cs="宋体"/>
          <w:color w:val="4D4D4D"/>
          <w:kern w:val="0"/>
          <w:sz w:val="32"/>
          <w:szCs w:val="32"/>
          <w:lang w:val="en-US" w:eastAsia="zh-CN"/>
        </w:rPr>
        <w:t>作出如下承诺：</w:t>
      </w:r>
      <w:r>
        <w:rPr>
          <w:rFonts w:hint="eastAsia" w:ascii="仿宋_GB2312" w:hAnsi="微软雅黑" w:eastAsia="仿宋_GB2312" w:cs="宋体"/>
          <w:color w:val="4D4D4D"/>
          <w:kern w:val="0"/>
          <w:sz w:val="32"/>
          <w:szCs w:val="32"/>
        </w:rPr>
        <w:t>                             </w:t>
      </w:r>
    </w:p>
    <w:p w14:paraId="533E2D8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84" w:lineRule="exact"/>
        <w:ind w:firstLine="640" w:firstLineChars="200"/>
        <w:jc w:val="left"/>
        <w:textAlignment w:val="auto"/>
        <w:rPr>
          <w:rFonts w:hint="eastAsia" w:ascii="仿宋_GB2312" w:hAnsi="微软雅黑" w:eastAsia="仿宋_GB2312" w:cs="宋体"/>
          <w:color w:val="4D4D4D"/>
          <w:kern w:val="0"/>
          <w:sz w:val="32"/>
          <w:szCs w:val="32"/>
          <w:lang w:eastAsia="zh-CN"/>
        </w:rPr>
      </w:pPr>
      <w:r>
        <w:rPr>
          <w:rFonts w:hint="eastAsia" w:ascii="黑体" w:hAnsi="黑体" w:eastAsia="黑体" w:cs="黑体"/>
          <w:color w:val="4D4D4D"/>
          <w:kern w:val="0"/>
          <w:sz w:val="32"/>
          <w:szCs w:val="32"/>
          <w:lang w:val="en-US" w:eastAsia="zh-CN"/>
        </w:rPr>
        <w:t>一、</w:t>
      </w:r>
      <w:r>
        <w:rPr>
          <w:rFonts w:hint="eastAsia" w:ascii="黑体" w:hAnsi="黑体" w:eastAsia="黑体" w:cs="黑体"/>
          <w:color w:val="4D4D4D"/>
          <w:kern w:val="0"/>
          <w:sz w:val="32"/>
          <w:szCs w:val="32"/>
        </w:rPr>
        <w:t>严格落实专题专栏管理主体责任</w:t>
      </w:r>
      <w:r>
        <w:rPr>
          <w:rFonts w:hint="eastAsia" w:ascii="黑体" w:hAnsi="黑体" w:eastAsia="黑体" w:cs="黑体"/>
          <w:color w:val="4D4D4D"/>
          <w:kern w:val="0"/>
          <w:sz w:val="32"/>
          <w:szCs w:val="32"/>
          <w:lang w:eastAsia="zh-CN"/>
        </w:rPr>
        <w:t>。</w:t>
      </w:r>
      <w:r>
        <w:rPr>
          <w:rFonts w:hint="eastAsia" w:ascii="仿宋_GB2312" w:hAnsi="微软雅黑" w:eastAsia="仿宋_GB2312" w:cs="宋体"/>
          <w:color w:val="4D4D4D"/>
          <w:kern w:val="0"/>
          <w:sz w:val="32"/>
          <w:szCs w:val="32"/>
        </w:rPr>
        <w:t>高度重视专题专栏</w:t>
      </w:r>
      <w:r>
        <w:rPr>
          <w:rFonts w:hint="eastAsia" w:ascii="仿宋_GB2312" w:hAnsi="微软雅黑" w:eastAsia="仿宋_GB2312" w:cs="宋体"/>
          <w:color w:val="4D4D4D"/>
          <w:kern w:val="0"/>
          <w:sz w:val="32"/>
          <w:szCs w:val="32"/>
          <w:lang w:val="en-US" w:eastAsia="zh-CN"/>
        </w:rPr>
        <w:t>建设管理</w:t>
      </w:r>
      <w:r>
        <w:rPr>
          <w:rFonts w:hint="eastAsia" w:ascii="仿宋_GB2312" w:hAnsi="微软雅黑" w:eastAsia="仿宋_GB2312" w:cs="宋体"/>
          <w:color w:val="4D4D4D"/>
          <w:kern w:val="0"/>
          <w:sz w:val="32"/>
          <w:szCs w:val="32"/>
        </w:rPr>
        <w:t>工作</w:t>
      </w:r>
      <w:r>
        <w:rPr>
          <w:rFonts w:hint="eastAsia" w:ascii="仿宋_GB2312" w:hAnsi="微软雅黑" w:eastAsia="仿宋_GB2312" w:cs="宋体"/>
          <w:color w:val="4D4D4D"/>
          <w:kern w:val="0"/>
          <w:sz w:val="32"/>
          <w:szCs w:val="32"/>
          <w:lang w:eastAsia="zh-CN"/>
        </w:rPr>
        <w:t>，</w:t>
      </w:r>
      <w:r>
        <w:rPr>
          <w:rFonts w:hint="eastAsia" w:ascii="仿宋_GB2312" w:hAnsi="微软雅黑" w:eastAsia="仿宋_GB2312" w:cs="宋体"/>
          <w:color w:val="4D4D4D"/>
          <w:kern w:val="0"/>
          <w:sz w:val="32"/>
          <w:szCs w:val="32"/>
        </w:rPr>
        <w:t>按照“谁主</w:t>
      </w:r>
      <w:r>
        <w:rPr>
          <w:rFonts w:hint="eastAsia" w:ascii="仿宋_GB2312" w:hAnsi="微软雅黑" w:eastAsia="仿宋_GB2312" w:cs="宋体"/>
          <w:color w:val="4D4D4D"/>
          <w:kern w:val="0"/>
          <w:sz w:val="32"/>
          <w:szCs w:val="32"/>
          <w:lang w:val="en-US" w:eastAsia="zh-CN"/>
        </w:rPr>
        <w:t>办、</w:t>
      </w:r>
      <w:r>
        <w:rPr>
          <w:rFonts w:hint="eastAsia" w:ascii="仿宋_GB2312" w:hAnsi="微软雅黑" w:eastAsia="仿宋_GB2312" w:cs="宋体"/>
          <w:color w:val="4D4D4D"/>
          <w:kern w:val="0"/>
          <w:sz w:val="32"/>
          <w:szCs w:val="32"/>
        </w:rPr>
        <w:t>谁负责”的原则，明确专人负责专题专栏</w:t>
      </w:r>
      <w:r>
        <w:rPr>
          <w:rFonts w:hint="eastAsia" w:ascii="仿宋_GB2312" w:hAnsi="微软雅黑" w:eastAsia="仿宋_GB2312" w:cs="宋体"/>
          <w:color w:val="4D4D4D"/>
          <w:kern w:val="0"/>
          <w:sz w:val="32"/>
          <w:szCs w:val="32"/>
          <w:lang w:val="en-US" w:eastAsia="zh-CN"/>
        </w:rPr>
        <w:t>建设与维护管理</w:t>
      </w:r>
      <w:r>
        <w:rPr>
          <w:rFonts w:hint="eastAsia" w:ascii="仿宋_GB2312" w:hAnsi="微软雅黑" w:eastAsia="仿宋_GB2312" w:cs="宋体"/>
          <w:color w:val="4D4D4D"/>
          <w:kern w:val="0"/>
          <w:sz w:val="32"/>
          <w:szCs w:val="32"/>
        </w:rPr>
        <w:t>工作，所有信息必须事先做好保密性审查与</w:t>
      </w:r>
      <w:r>
        <w:rPr>
          <w:rFonts w:hint="eastAsia" w:ascii="仿宋_GB2312" w:hAnsi="微软雅黑" w:eastAsia="仿宋_GB2312" w:cs="宋体"/>
          <w:color w:val="4D4D4D"/>
          <w:kern w:val="0"/>
          <w:sz w:val="32"/>
          <w:szCs w:val="32"/>
          <w:lang w:val="en-US" w:eastAsia="zh-CN"/>
        </w:rPr>
        <w:t>个人敏感信息的</w:t>
      </w:r>
      <w:r>
        <w:rPr>
          <w:rFonts w:hint="eastAsia" w:ascii="仿宋_GB2312" w:hAnsi="微软雅黑" w:eastAsia="仿宋_GB2312" w:cs="宋体"/>
          <w:color w:val="4D4D4D"/>
          <w:kern w:val="0"/>
          <w:sz w:val="32"/>
          <w:szCs w:val="32"/>
        </w:rPr>
        <w:t>脱敏处理</w:t>
      </w:r>
      <w:r>
        <w:rPr>
          <w:rFonts w:hint="eastAsia" w:ascii="仿宋_GB2312" w:hAnsi="微软雅黑" w:eastAsia="仿宋_GB2312" w:cs="宋体"/>
          <w:color w:val="4D4D4D"/>
          <w:kern w:val="0"/>
          <w:sz w:val="32"/>
          <w:szCs w:val="32"/>
          <w:lang w:val="en-US" w:eastAsia="zh-CN"/>
        </w:rPr>
        <w:t>工作</w:t>
      </w:r>
      <w:r>
        <w:rPr>
          <w:rFonts w:hint="eastAsia" w:ascii="仿宋_GB2312" w:hAnsi="微软雅黑" w:eastAsia="仿宋_GB2312" w:cs="宋体"/>
          <w:color w:val="4D4D4D"/>
          <w:kern w:val="0"/>
          <w:sz w:val="32"/>
          <w:szCs w:val="32"/>
        </w:rPr>
        <w:t>，经单位主管领导审核同意后方可</w:t>
      </w:r>
      <w:r>
        <w:rPr>
          <w:rFonts w:hint="eastAsia" w:ascii="仿宋_GB2312" w:hAnsi="微软雅黑" w:eastAsia="仿宋_GB2312" w:cs="宋体"/>
          <w:color w:val="4D4D4D"/>
          <w:kern w:val="0"/>
          <w:sz w:val="32"/>
          <w:szCs w:val="32"/>
          <w:lang w:val="en-US" w:eastAsia="zh-CN"/>
        </w:rPr>
        <w:t>上网公开</w:t>
      </w:r>
      <w:r>
        <w:rPr>
          <w:rFonts w:hint="eastAsia" w:ascii="仿宋_GB2312" w:hAnsi="微软雅黑" w:eastAsia="仿宋_GB2312" w:cs="宋体"/>
          <w:color w:val="4D4D4D"/>
          <w:kern w:val="0"/>
          <w:sz w:val="32"/>
          <w:szCs w:val="32"/>
        </w:rPr>
        <w:t>发布</w:t>
      </w:r>
      <w:r>
        <w:rPr>
          <w:rFonts w:hint="eastAsia" w:ascii="仿宋_GB2312" w:hAnsi="微软雅黑" w:eastAsia="仿宋_GB2312" w:cs="宋体"/>
          <w:color w:val="4D4D4D"/>
          <w:kern w:val="0"/>
          <w:sz w:val="32"/>
          <w:szCs w:val="32"/>
          <w:lang w:eastAsia="zh-CN"/>
        </w:rPr>
        <w:t>。</w:t>
      </w:r>
    </w:p>
    <w:p w14:paraId="7D2199C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84" w:lineRule="exact"/>
        <w:ind w:firstLine="640" w:firstLineChars="200"/>
        <w:jc w:val="left"/>
        <w:textAlignment w:val="auto"/>
        <w:rPr>
          <w:rFonts w:hint="eastAsia" w:ascii="仿宋_GB2312" w:hAnsi="微软雅黑" w:eastAsia="仿宋_GB2312" w:cs="宋体"/>
          <w:color w:val="4D4D4D"/>
          <w:kern w:val="0"/>
          <w:sz w:val="32"/>
          <w:szCs w:val="32"/>
          <w:lang w:val="en-US" w:eastAsia="zh-CN"/>
        </w:rPr>
      </w:pPr>
      <w:r>
        <w:rPr>
          <w:rFonts w:hint="eastAsia" w:ascii="黑体" w:hAnsi="黑体" w:eastAsia="黑体" w:cs="黑体"/>
          <w:color w:val="4D4D4D"/>
          <w:kern w:val="0"/>
          <w:sz w:val="32"/>
          <w:szCs w:val="32"/>
          <w:lang w:val="en-US" w:eastAsia="zh-CN"/>
        </w:rPr>
        <w:t>二、确保专题专栏安全规范运行。</w:t>
      </w:r>
      <w:r>
        <w:rPr>
          <w:rFonts w:hint="eastAsia" w:ascii="仿宋_GB2312" w:hAnsi="微软雅黑" w:eastAsia="仿宋_GB2312" w:cs="宋体"/>
          <w:color w:val="4D4D4D"/>
          <w:kern w:val="0"/>
          <w:sz w:val="32"/>
          <w:szCs w:val="32"/>
          <w:lang w:val="en-US" w:eastAsia="zh-CN"/>
        </w:rPr>
        <w:t>切实提高技术保障水平，确保专题专栏7*24小时平稳运行，专题专栏信息内容安全，专题专栏首页及下设各级栏目均支持IPv6访问。</w:t>
      </w:r>
    </w:p>
    <w:p w14:paraId="390CF181">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微软雅黑" w:hAnsi="微软雅黑" w:eastAsia="微软雅黑" w:cs="宋体"/>
          <w:color w:val="4D4D4D"/>
          <w:kern w:val="0"/>
          <w:sz w:val="24"/>
          <w:szCs w:val="24"/>
        </w:rPr>
      </w:pPr>
      <w:r>
        <w:rPr>
          <w:rFonts w:hint="eastAsia" w:ascii="黑体" w:hAnsi="黑体" w:eastAsia="黑体" w:cs="黑体"/>
          <w:color w:val="4D4D4D"/>
          <w:kern w:val="0"/>
          <w:sz w:val="32"/>
          <w:szCs w:val="32"/>
          <w:lang w:val="en-US" w:eastAsia="zh-CN"/>
        </w:rPr>
        <w:t>三、确保发布信息的时效性、准确性、权威性。</w:t>
      </w:r>
      <w:r>
        <w:rPr>
          <w:rFonts w:hint="eastAsia" w:ascii="仿宋_GB2312" w:hAnsi="微软雅黑" w:eastAsia="仿宋_GB2312" w:cs="宋体"/>
          <w:color w:val="4D4D4D"/>
          <w:kern w:val="0"/>
          <w:sz w:val="32"/>
          <w:szCs w:val="32"/>
          <w:lang w:val="en-US" w:eastAsia="zh-CN"/>
        </w:rPr>
        <w:t>切实做好专题专栏内容保障工作，专题专栏下设各级栏目均有发布信息，不存在空白栏目现象，下设动态类栏目每两周至少</w:t>
      </w:r>
      <w:r>
        <w:rPr>
          <w:rFonts w:hint="eastAsia" w:ascii="仿宋_GB2312" w:hAnsi="微软雅黑" w:eastAsia="仿宋_GB2312" w:cs="宋体"/>
          <w:color w:val="4D4D4D"/>
          <w:kern w:val="0"/>
          <w:sz w:val="32"/>
          <w:szCs w:val="32"/>
        </w:rPr>
        <w:t>更新</w:t>
      </w:r>
      <w:r>
        <w:rPr>
          <w:rFonts w:hint="eastAsia" w:ascii="仿宋_GB2312" w:hAnsi="微软雅黑" w:eastAsia="仿宋_GB2312" w:cs="宋体"/>
          <w:color w:val="4D4D4D"/>
          <w:kern w:val="0"/>
          <w:sz w:val="32"/>
          <w:szCs w:val="32"/>
          <w:lang w:val="en-US" w:eastAsia="zh-CN"/>
        </w:rPr>
        <w:t>1</w:t>
      </w:r>
      <w:r>
        <w:rPr>
          <w:rFonts w:hint="eastAsia" w:ascii="仿宋_GB2312" w:hAnsi="微软雅黑" w:eastAsia="仿宋_GB2312" w:cs="宋体"/>
          <w:color w:val="4D4D4D"/>
          <w:kern w:val="0"/>
          <w:sz w:val="32"/>
          <w:szCs w:val="32"/>
        </w:rPr>
        <w:t>条信息，其</w:t>
      </w:r>
      <w:r>
        <w:rPr>
          <w:rFonts w:hint="eastAsia" w:ascii="仿宋_GB2312" w:hAnsi="微软雅黑" w:eastAsia="仿宋_GB2312" w:cs="宋体"/>
          <w:color w:val="4D4D4D"/>
          <w:kern w:val="0"/>
          <w:sz w:val="32"/>
          <w:szCs w:val="32"/>
          <w:lang w:val="en-US" w:eastAsia="zh-CN"/>
        </w:rPr>
        <w:t>它</w:t>
      </w:r>
      <w:r>
        <w:rPr>
          <w:rFonts w:hint="eastAsia" w:ascii="仿宋_GB2312" w:hAnsi="微软雅黑" w:eastAsia="仿宋_GB2312" w:cs="宋体"/>
          <w:color w:val="4D4D4D"/>
          <w:kern w:val="0"/>
          <w:sz w:val="32"/>
          <w:szCs w:val="32"/>
        </w:rPr>
        <w:t>栏目做到</w:t>
      </w:r>
      <w:r>
        <w:rPr>
          <w:rFonts w:hint="eastAsia" w:ascii="仿宋_GB2312" w:hAnsi="微软雅黑" w:eastAsia="仿宋_GB2312" w:cs="宋体"/>
          <w:color w:val="4D4D4D"/>
          <w:kern w:val="0"/>
          <w:sz w:val="32"/>
          <w:szCs w:val="32"/>
          <w:lang w:val="en-US" w:eastAsia="zh-CN"/>
        </w:rPr>
        <w:t>最长</w:t>
      </w:r>
      <w:r>
        <w:rPr>
          <w:rFonts w:hint="eastAsia" w:ascii="仿宋_GB2312" w:hAnsi="微软雅黑" w:eastAsia="仿宋_GB2312" w:cs="宋体"/>
          <w:color w:val="4D4D4D"/>
          <w:kern w:val="0"/>
          <w:sz w:val="32"/>
          <w:szCs w:val="32"/>
        </w:rPr>
        <w:t>每3个月有更新。严格执行国家保密法规的要求，凡涉及国家秘密、企业秘密、个人身份证、</w:t>
      </w:r>
      <w:r>
        <w:rPr>
          <w:rFonts w:hint="eastAsia" w:ascii="仿宋_GB2312" w:hAnsi="微软雅黑" w:eastAsia="仿宋_GB2312" w:cs="宋体"/>
          <w:color w:val="4D4D4D"/>
          <w:kern w:val="0"/>
          <w:sz w:val="32"/>
          <w:szCs w:val="32"/>
          <w:lang w:val="en-US" w:eastAsia="zh-CN"/>
        </w:rPr>
        <w:t>住址、</w:t>
      </w:r>
      <w:r>
        <w:rPr>
          <w:rFonts w:hint="eastAsia" w:ascii="仿宋_GB2312" w:hAnsi="微软雅黑" w:eastAsia="仿宋_GB2312" w:cs="宋体"/>
          <w:color w:val="4D4D4D"/>
          <w:kern w:val="0"/>
          <w:sz w:val="32"/>
          <w:szCs w:val="32"/>
        </w:rPr>
        <w:t>银行卡号等信息内容的相关资料及文件、内部办公信息、暂不宜公开或正在酝酿处理当中的内部事项不得在专题专栏公开发布。</w:t>
      </w:r>
    </w:p>
    <w:p w14:paraId="1B0EC9AE">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default" w:ascii="仿宋_GB2312" w:hAnsi="微软雅黑" w:eastAsia="仿宋_GB2312" w:cs="宋体"/>
          <w:color w:val="4D4D4D"/>
          <w:kern w:val="0"/>
          <w:sz w:val="32"/>
          <w:szCs w:val="32"/>
          <w:lang w:val="en-US" w:eastAsia="zh-CN"/>
        </w:rPr>
      </w:pPr>
      <w:r>
        <w:rPr>
          <w:rFonts w:hint="eastAsia" w:ascii="黑体" w:hAnsi="黑体" w:eastAsia="黑体" w:cs="黑体"/>
          <w:color w:val="4D4D4D"/>
          <w:kern w:val="0"/>
          <w:sz w:val="32"/>
          <w:szCs w:val="32"/>
          <w:lang w:val="en-US" w:eastAsia="zh-CN"/>
        </w:rPr>
        <w:t>四、加强专题专栏日常自查。</w:t>
      </w:r>
      <w:r>
        <w:rPr>
          <w:rFonts w:hint="eastAsia" w:ascii="仿宋_GB2312" w:hAnsi="微软雅黑" w:eastAsia="仿宋_GB2312" w:cs="宋体"/>
          <w:color w:val="4D4D4D"/>
          <w:kern w:val="0"/>
          <w:sz w:val="32"/>
          <w:szCs w:val="32"/>
        </w:rPr>
        <w:t>按照“谁主</w:t>
      </w:r>
      <w:r>
        <w:rPr>
          <w:rFonts w:hint="eastAsia" w:ascii="仿宋_GB2312" w:hAnsi="微软雅黑" w:eastAsia="仿宋_GB2312" w:cs="宋体"/>
          <w:color w:val="4D4D4D"/>
          <w:kern w:val="0"/>
          <w:sz w:val="32"/>
          <w:szCs w:val="32"/>
          <w:lang w:val="en-US" w:eastAsia="zh-CN"/>
        </w:rPr>
        <w:t>办、</w:t>
      </w:r>
      <w:r>
        <w:rPr>
          <w:rFonts w:hint="eastAsia" w:ascii="仿宋_GB2312" w:hAnsi="微软雅黑" w:eastAsia="仿宋_GB2312" w:cs="宋体"/>
          <w:color w:val="4D4D4D"/>
          <w:kern w:val="0"/>
          <w:sz w:val="32"/>
          <w:szCs w:val="32"/>
        </w:rPr>
        <w:t>谁负责”的原则，明确专人</w:t>
      </w:r>
      <w:r>
        <w:rPr>
          <w:rFonts w:hint="eastAsia" w:ascii="仿宋_GB2312" w:hAnsi="微软雅黑" w:eastAsia="仿宋_GB2312" w:cs="宋体"/>
          <w:color w:val="4D4D4D"/>
          <w:kern w:val="0"/>
          <w:sz w:val="32"/>
          <w:szCs w:val="32"/>
          <w:lang w:val="en-US" w:eastAsia="zh-CN"/>
        </w:rPr>
        <w:t>每月中旬</w:t>
      </w:r>
      <w:r>
        <w:rPr>
          <w:rFonts w:hint="eastAsia" w:ascii="仿宋_GB2312" w:hAnsi="微软雅黑" w:eastAsia="仿宋_GB2312" w:cs="宋体"/>
          <w:color w:val="4D4D4D"/>
          <w:kern w:val="0"/>
          <w:sz w:val="32"/>
          <w:szCs w:val="32"/>
        </w:rPr>
        <w:t>按照国办政府网站普查标准</w:t>
      </w:r>
      <w:r>
        <w:rPr>
          <w:rFonts w:hint="eastAsia" w:ascii="仿宋_GB2312" w:hAnsi="微软雅黑" w:eastAsia="仿宋_GB2312" w:cs="宋体"/>
          <w:color w:val="4D4D4D"/>
          <w:kern w:val="0"/>
          <w:sz w:val="32"/>
          <w:szCs w:val="32"/>
          <w:lang w:eastAsia="zh-CN"/>
        </w:rPr>
        <w:t>，</w:t>
      </w:r>
      <w:r>
        <w:rPr>
          <w:rFonts w:hint="eastAsia" w:ascii="仿宋_GB2312" w:hAnsi="微软雅黑" w:eastAsia="仿宋_GB2312" w:cs="宋体"/>
          <w:color w:val="4D4D4D"/>
          <w:kern w:val="0"/>
          <w:sz w:val="32"/>
          <w:szCs w:val="32"/>
        </w:rPr>
        <w:t>对专题专栏维护情况</w:t>
      </w:r>
      <w:r>
        <w:rPr>
          <w:rFonts w:hint="eastAsia" w:ascii="仿宋_GB2312" w:hAnsi="微软雅黑" w:eastAsia="仿宋_GB2312" w:cs="宋体"/>
          <w:color w:val="4D4D4D"/>
          <w:kern w:val="0"/>
          <w:sz w:val="32"/>
          <w:szCs w:val="32"/>
          <w:lang w:val="en-US" w:eastAsia="zh-CN"/>
        </w:rPr>
        <w:t>、各级栏目IPv6访问支持情况</w:t>
      </w:r>
      <w:r>
        <w:rPr>
          <w:rFonts w:hint="eastAsia" w:ascii="仿宋_GB2312" w:hAnsi="微软雅黑" w:eastAsia="仿宋_GB2312" w:cs="宋体"/>
          <w:color w:val="4D4D4D"/>
          <w:kern w:val="0"/>
          <w:sz w:val="32"/>
          <w:szCs w:val="32"/>
        </w:rPr>
        <w:t>进行自查，</w:t>
      </w:r>
      <w:r>
        <w:rPr>
          <w:rFonts w:hint="eastAsia" w:ascii="仿宋_GB2312" w:hAnsi="微软雅黑" w:eastAsia="仿宋_GB2312" w:cs="宋体"/>
          <w:color w:val="4D4D4D"/>
          <w:kern w:val="0"/>
          <w:sz w:val="32"/>
          <w:szCs w:val="32"/>
          <w:lang w:val="en-US" w:eastAsia="zh-CN"/>
        </w:rPr>
        <w:t>发现问题，及时整改。</w:t>
      </w:r>
    </w:p>
    <w:p w14:paraId="68CA28EC">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仿宋_GB2312" w:hAnsi="微软雅黑" w:eastAsia="仿宋_GB2312" w:cs="宋体"/>
          <w:color w:val="4D4D4D"/>
          <w:kern w:val="0"/>
          <w:sz w:val="32"/>
          <w:szCs w:val="32"/>
        </w:rPr>
      </w:pPr>
      <w:r>
        <w:rPr>
          <w:rFonts w:hint="eastAsia" w:ascii="黑体" w:hAnsi="黑体" w:eastAsia="黑体" w:cs="黑体"/>
          <w:color w:val="4D4D4D"/>
          <w:kern w:val="0"/>
          <w:sz w:val="32"/>
          <w:szCs w:val="32"/>
          <w:lang w:val="en-US" w:eastAsia="zh-CN"/>
        </w:rPr>
        <w:t>五、及时妥善处理有关问题。</w:t>
      </w:r>
      <w:r>
        <w:rPr>
          <w:rFonts w:hint="eastAsia" w:ascii="仿宋_GB2312" w:hAnsi="微软雅黑" w:eastAsia="仿宋_GB2312" w:cs="宋体"/>
          <w:color w:val="4D4D4D"/>
          <w:kern w:val="0"/>
          <w:sz w:val="32"/>
          <w:szCs w:val="32"/>
          <w:lang w:val="en-US" w:eastAsia="zh-CN"/>
        </w:rPr>
        <w:t>针对全国政府网站</w:t>
      </w:r>
      <w:r>
        <w:rPr>
          <w:rFonts w:hint="eastAsia" w:ascii="仿宋_GB2312" w:hAnsi="微软雅黑" w:eastAsia="仿宋_GB2312" w:cs="宋体"/>
          <w:color w:val="4D4D4D"/>
          <w:kern w:val="0"/>
          <w:sz w:val="32"/>
          <w:szCs w:val="32"/>
        </w:rPr>
        <w:t>普查与</w:t>
      </w:r>
      <w:r>
        <w:rPr>
          <w:rFonts w:hint="eastAsia" w:ascii="仿宋_GB2312" w:hAnsi="微软雅黑" w:eastAsia="仿宋_GB2312" w:cs="宋体"/>
          <w:color w:val="4D4D4D"/>
          <w:kern w:val="0"/>
          <w:sz w:val="32"/>
          <w:szCs w:val="32"/>
          <w:lang w:val="en-US" w:eastAsia="zh-CN"/>
        </w:rPr>
        <w:t>全省各项</w:t>
      </w:r>
      <w:r>
        <w:rPr>
          <w:rFonts w:hint="eastAsia" w:ascii="仿宋_GB2312" w:hAnsi="微软雅黑" w:eastAsia="仿宋_GB2312" w:cs="宋体"/>
          <w:color w:val="4D4D4D"/>
          <w:kern w:val="0"/>
          <w:sz w:val="32"/>
          <w:szCs w:val="32"/>
        </w:rPr>
        <w:t>抽查</w:t>
      </w:r>
      <w:r>
        <w:rPr>
          <w:rFonts w:hint="eastAsia" w:ascii="仿宋_GB2312" w:hAnsi="微软雅黑" w:eastAsia="仿宋_GB2312" w:cs="宋体"/>
          <w:color w:val="4D4D4D"/>
          <w:kern w:val="0"/>
          <w:sz w:val="32"/>
          <w:szCs w:val="32"/>
          <w:lang w:eastAsia="zh-CN"/>
        </w:rPr>
        <w:t>、</w:t>
      </w:r>
      <w:r>
        <w:rPr>
          <w:rFonts w:hint="eastAsia" w:ascii="仿宋_GB2312" w:hAnsi="微软雅黑" w:eastAsia="仿宋_GB2312" w:cs="宋体"/>
          <w:color w:val="4D4D4D"/>
          <w:kern w:val="0"/>
          <w:sz w:val="32"/>
          <w:szCs w:val="32"/>
          <w:lang w:val="en-US" w:eastAsia="zh-CN"/>
        </w:rPr>
        <w:t>检查中发现的涉及我单位主办</w:t>
      </w:r>
      <w:r>
        <w:rPr>
          <w:rFonts w:hint="eastAsia" w:ascii="仿宋_GB2312" w:hAnsi="微软雅黑" w:eastAsia="仿宋_GB2312" w:cs="宋体"/>
          <w:color w:val="4D4D4D"/>
          <w:kern w:val="0"/>
          <w:sz w:val="32"/>
          <w:szCs w:val="32"/>
        </w:rPr>
        <w:t>专题专栏</w:t>
      </w:r>
      <w:r>
        <w:rPr>
          <w:rFonts w:hint="eastAsia" w:ascii="仿宋_GB2312" w:hAnsi="微软雅黑" w:eastAsia="仿宋_GB2312" w:cs="宋体"/>
          <w:color w:val="4D4D4D"/>
          <w:kern w:val="0"/>
          <w:sz w:val="32"/>
          <w:szCs w:val="32"/>
          <w:lang w:val="en-US" w:eastAsia="zh-CN"/>
        </w:rPr>
        <w:t>的问题，我单位承诺在接到通知后3小时内向廊坊市经济信息中心反馈整改报告，8小时内完成问题整改工作；如未按承诺</w:t>
      </w:r>
      <w:r>
        <w:rPr>
          <w:rFonts w:hint="eastAsia" w:ascii="仿宋_GB2312" w:hAnsi="微软雅黑" w:eastAsia="仿宋_GB2312" w:cs="宋体"/>
          <w:color w:val="4D4D4D"/>
          <w:kern w:val="0"/>
          <w:sz w:val="32"/>
          <w:szCs w:val="32"/>
        </w:rPr>
        <w:t>时间</w:t>
      </w:r>
      <w:r>
        <w:rPr>
          <w:rFonts w:hint="eastAsia" w:ascii="仿宋_GB2312" w:hAnsi="微软雅黑" w:eastAsia="仿宋_GB2312" w:cs="宋体"/>
          <w:color w:val="4D4D4D"/>
          <w:kern w:val="0"/>
          <w:sz w:val="32"/>
          <w:szCs w:val="32"/>
          <w:lang w:val="en-US" w:eastAsia="zh-CN"/>
        </w:rPr>
        <w:t>完成问题整改工作</w:t>
      </w:r>
      <w:r>
        <w:rPr>
          <w:rFonts w:hint="eastAsia" w:ascii="仿宋_GB2312" w:hAnsi="微软雅黑" w:eastAsia="仿宋_GB2312" w:cs="宋体"/>
          <w:color w:val="4D4D4D"/>
          <w:kern w:val="0"/>
          <w:sz w:val="32"/>
          <w:szCs w:val="32"/>
        </w:rPr>
        <w:t>，市经济信息中心</w:t>
      </w:r>
      <w:r>
        <w:rPr>
          <w:rFonts w:hint="eastAsia" w:ascii="仿宋_GB2312" w:hAnsi="微软雅黑" w:eastAsia="仿宋_GB2312" w:cs="宋体"/>
          <w:color w:val="4D4D4D"/>
          <w:kern w:val="0"/>
          <w:sz w:val="32"/>
          <w:szCs w:val="32"/>
          <w:lang w:val="en-US" w:eastAsia="zh-CN"/>
        </w:rPr>
        <w:t>有权取消廊坊市人民政府网站对我单位主办</w:t>
      </w:r>
      <w:r>
        <w:rPr>
          <w:rFonts w:hint="eastAsia" w:ascii="仿宋_GB2312" w:hAnsi="微软雅黑" w:eastAsia="仿宋_GB2312" w:cs="宋体"/>
          <w:color w:val="4D4D4D"/>
          <w:kern w:val="0"/>
          <w:sz w:val="32"/>
          <w:szCs w:val="32"/>
        </w:rPr>
        <w:t>专题专栏</w:t>
      </w:r>
      <w:r>
        <w:rPr>
          <w:rFonts w:hint="eastAsia" w:ascii="仿宋_GB2312" w:hAnsi="微软雅黑" w:eastAsia="仿宋_GB2312" w:cs="宋体"/>
          <w:color w:val="4D4D4D"/>
          <w:kern w:val="0"/>
          <w:sz w:val="32"/>
          <w:szCs w:val="32"/>
          <w:lang w:val="en-US" w:eastAsia="zh-CN"/>
        </w:rPr>
        <w:t>的外链</w:t>
      </w:r>
      <w:r>
        <w:rPr>
          <w:rFonts w:hint="eastAsia" w:ascii="仿宋_GB2312" w:hAnsi="微软雅黑" w:eastAsia="仿宋_GB2312" w:cs="宋体"/>
          <w:color w:val="4D4D4D"/>
          <w:kern w:val="0"/>
          <w:sz w:val="32"/>
          <w:szCs w:val="32"/>
        </w:rPr>
        <w:t>。</w:t>
      </w:r>
    </w:p>
    <w:p w14:paraId="3B870031">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仿宋_GB2312" w:hAnsi="微软雅黑" w:eastAsia="仿宋_GB2312" w:cs="宋体"/>
          <w:color w:val="4D4D4D"/>
          <w:kern w:val="0"/>
          <w:sz w:val="32"/>
          <w:szCs w:val="32"/>
        </w:rPr>
      </w:pPr>
    </w:p>
    <w:p w14:paraId="6CC63B11">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default" w:ascii="仿宋_GB2312" w:hAnsi="微软雅黑" w:eastAsia="仿宋_GB2312" w:cs="宋体"/>
          <w:color w:val="4D4D4D"/>
          <w:kern w:val="0"/>
          <w:sz w:val="32"/>
          <w:szCs w:val="32"/>
          <w:lang w:val="en-US" w:eastAsia="zh-CN"/>
        </w:rPr>
      </w:pPr>
      <w:r>
        <w:rPr>
          <w:rFonts w:hint="eastAsia" w:ascii="仿宋_GB2312" w:hAnsi="微软雅黑" w:eastAsia="仿宋_GB2312" w:cs="宋体"/>
          <w:color w:val="4D4D4D"/>
          <w:kern w:val="0"/>
          <w:sz w:val="32"/>
          <w:szCs w:val="32"/>
        </w:rPr>
        <w:t>专题专栏</w:t>
      </w:r>
      <w:r>
        <w:rPr>
          <w:rFonts w:hint="eastAsia" w:ascii="仿宋_GB2312" w:hAnsi="微软雅黑" w:eastAsia="仿宋_GB2312" w:cs="宋体"/>
          <w:color w:val="4D4D4D"/>
          <w:kern w:val="0"/>
          <w:sz w:val="32"/>
          <w:szCs w:val="32"/>
          <w:lang w:val="en-US" w:eastAsia="zh-CN"/>
        </w:rPr>
        <w:t>网址：</w:t>
      </w:r>
    </w:p>
    <w:p w14:paraId="3F66C17A">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仿宋_GB2312" w:hAnsi="微软雅黑" w:eastAsia="仿宋_GB2312" w:cs="宋体"/>
          <w:color w:val="4D4D4D"/>
          <w:kern w:val="0"/>
          <w:sz w:val="32"/>
          <w:szCs w:val="32"/>
          <w:lang w:val="en-US" w:eastAsia="zh-CN"/>
        </w:rPr>
      </w:pPr>
      <w:r>
        <w:rPr>
          <w:rFonts w:hint="eastAsia" w:ascii="仿宋_GB2312" w:hAnsi="微软雅黑" w:eastAsia="仿宋_GB2312" w:cs="宋体"/>
          <w:color w:val="4D4D4D"/>
          <w:kern w:val="0"/>
          <w:sz w:val="32"/>
          <w:szCs w:val="32"/>
        </w:rPr>
        <w:t>专题专栏</w:t>
      </w:r>
      <w:r>
        <w:rPr>
          <w:rFonts w:hint="eastAsia" w:ascii="仿宋_GB2312" w:hAnsi="微软雅黑" w:eastAsia="仿宋_GB2312" w:cs="宋体"/>
          <w:color w:val="4D4D4D"/>
          <w:kern w:val="0"/>
          <w:sz w:val="32"/>
          <w:szCs w:val="32"/>
          <w:lang w:val="en-US" w:eastAsia="zh-CN"/>
        </w:rPr>
        <w:t xml:space="preserve">管理责任人：       </w:t>
      </w:r>
    </w:p>
    <w:p w14:paraId="2A631A5D">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0" w:firstLineChars="200"/>
        <w:jc w:val="left"/>
        <w:textAlignment w:val="auto"/>
        <w:rPr>
          <w:rFonts w:hint="default" w:ascii="仿宋_GB2312" w:hAnsi="微软雅黑" w:eastAsia="仿宋_GB2312" w:cs="宋体"/>
          <w:color w:val="4D4D4D"/>
          <w:kern w:val="0"/>
          <w:sz w:val="32"/>
          <w:szCs w:val="32"/>
          <w:lang w:val="en-US" w:eastAsia="zh-CN"/>
        </w:rPr>
      </w:pPr>
      <w:r>
        <w:rPr>
          <w:rFonts w:hint="eastAsia" w:ascii="仿宋_GB2312" w:hAnsi="微软雅黑" w:eastAsia="仿宋_GB2312" w:cs="宋体"/>
          <w:color w:val="4D4D4D"/>
          <w:kern w:val="0"/>
          <w:sz w:val="32"/>
          <w:szCs w:val="32"/>
          <w:lang w:val="en-US" w:eastAsia="zh-CN"/>
        </w:rPr>
        <w:t>联系电话：                 电子邮箱：</w:t>
      </w:r>
    </w:p>
    <w:p w14:paraId="31972ED1">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仿宋_GB2312" w:hAnsi="微软雅黑" w:eastAsia="仿宋_GB2312" w:cs="宋体"/>
          <w:color w:val="4D4D4D"/>
          <w:kern w:val="0"/>
          <w:sz w:val="32"/>
          <w:szCs w:val="32"/>
        </w:rPr>
      </w:pPr>
    </w:p>
    <w:p w14:paraId="24BCF1B9">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left"/>
        <w:textAlignment w:val="auto"/>
        <w:rPr>
          <w:rFonts w:hint="eastAsia" w:ascii="仿宋_GB2312" w:hAnsi="微软雅黑" w:eastAsia="仿宋_GB2312" w:cs="宋体"/>
          <w:color w:val="4D4D4D"/>
          <w:kern w:val="0"/>
          <w:sz w:val="32"/>
          <w:szCs w:val="32"/>
        </w:rPr>
      </w:pPr>
    </w:p>
    <w:p w14:paraId="64837CDC">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center"/>
        <w:textAlignment w:val="auto"/>
        <w:rPr>
          <w:rFonts w:hint="eastAsia" w:ascii="仿宋_GB2312" w:hAnsi="微软雅黑" w:eastAsia="仿宋_GB2312" w:cs="宋体"/>
          <w:color w:val="4D4D4D"/>
          <w:kern w:val="0"/>
          <w:sz w:val="32"/>
          <w:szCs w:val="32"/>
          <w:lang w:val="en-US" w:eastAsia="zh-CN"/>
        </w:rPr>
      </w:pPr>
    </w:p>
    <w:p w14:paraId="03BEFCE4">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center"/>
        <w:textAlignment w:val="auto"/>
        <w:rPr>
          <w:rFonts w:hint="eastAsia" w:ascii="仿宋_GB2312" w:hAnsi="微软雅黑" w:eastAsia="仿宋_GB2312" w:cs="宋体"/>
          <w:color w:val="4D4D4D"/>
          <w:kern w:val="0"/>
          <w:sz w:val="32"/>
          <w:szCs w:val="32"/>
          <w:lang w:val="en-US" w:eastAsia="zh-CN"/>
        </w:rPr>
      </w:pPr>
      <w:r>
        <w:rPr>
          <w:rFonts w:hint="eastAsia" w:ascii="仿宋_GB2312" w:hAnsi="微软雅黑" w:eastAsia="仿宋_GB2312" w:cs="宋体"/>
          <w:color w:val="4D4D4D"/>
          <w:kern w:val="0"/>
          <w:sz w:val="32"/>
          <w:szCs w:val="32"/>
          <w:lang w:val="en-US" w:eastAsia="zh-CN"/>
        </w:rPr>
        <w:t xml:space="preserve">          承诺单位（盖章）</w:t>
      </w:r>
    </w:p>
    <w:p w14:paraId="57C96090">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center"/>
        <w:textAlignment w:val="auto"/>
        <w:rPr>
          <w:rFonts w:hint="default" w:ascii="仿宋_GB2312" w:hAnsi="微软雅黑" w:eastAsia="仿宋_GB2312" w:cs="宋体"/>
          <w:color w:val="4D4D4D"/>
          <w:kern w:val="0"/>
          <w:sz w:val="32"/>
          <w:szCs w:val="32"/>
          <w:lang w:val="en-US" w:eastAsia="zh-CN"/>
        </w:rPr>
      </w:pPr>
      <w:r>
        <w:rPr>
          <w:rFonts w:hint="eastAsia" w:ascii="仿宋_GB2312" w:hAnsi="微软雅黑" w:eastAsia="仿宋_GB2312" w:cs="宋体"/>
          <w:color w:val="4D4D4D"/>
          <w:kern w:val="0"/>
          <w:sz w:val="32"/>
          <w:szCs w:val="32"/>
          <w:lang w:val="en-US" w:eastAsia="zh-CN"/>
        </w:rPr>
        <w:t xml:space="preserve">             单位负责人（签字)：</w:t>
      </w:r>
    </w:p>
    <w:p w14:paraId="6FE1143C">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center"/>
        <w:textAlignment w:val="auto"/>
        <w:rPr>
          <w:rFonts w:hint="default" w:ascii="仿宋_GB2312" w:hAnsi="微软雅黑" w:eastAsia="仿宋_GB2312" w:cs="宋体"/>
          <w:color w:val="4D4D4D"/>
          <w:kern w:val="0"/>
          <w:sz w:val="32"/>
          <w:szCs w:val="32"/>
          <w:lang w:val="en-US" w:eastAsia="zh-CN"/>
        </w:rPr>
      </w:pPr>
      <w:r>
        <w:rPr>
          <w:rFonts w:hint="eastAsia" w:ascii="仿宋_GB2312" w:hAnsi="微软雅黑" w:eastAsia="仿宋_GB2312" w:cs="宋体"/>
          <w:color w:val="4D4D4D"/>
          <w:kern w:val="0"/>
          <w:sz w:val="32"/>
          <w:szCs w:val="32"/>
          <w:lang w:val="en-US" w:eastAsia="zh-CN"/>
        </w:rPr>
        <w:t xml:space="preserve">    承诺日期：</w:t>
      </w:r>
    </w:p>
    <w:p w14:paraId="41C00B17">
      <w:pPr>
        <w:keepNext w:val="0"/>
        <w:keepLines w:val="0"/>
        <w:pageBreakBefore w:val="0"/>
        <w:widowControl/>
        <w:shd w:val="clear" w:color="auto" w:fill="FFFFFF"/>
        <w:kinsoku/>
        <w:wordWrap/>
        <w:overflowPunct/>
        <w:topLinePunct w:val="0"/>
        <w:autoSpaceDE/>
        <w:autoSpaceDN/>
        <w:bidi w:val="0"/>
        <w:adjustRightInd/>
        <w:snapToGrid/>
        <w:spacing w:line="584" w:lineRule="exact"/>
        <w:ind w:firstLine="645"/>
        <w:jc w:val="center"/>
        <w:textAlignment w:val="auto"/>
        <w:rPr>
          <w:rFonts w:hint="default" w:ascii="仿宋_GB2312" w:hAnsi="微软雅黑" w:eastAsia="仿宋_GB2312" w:cs="宋体"/>
          <w:color w:val="4D4D4D"/>
          <w:kern w:val="0"/>
          <w:sz w:val="32"/>
          <w:szCs w:val="32"/>
          <w:lang w:val="en-US" w:eastAsia="zh-CN"/>
        </w:rPr>
      </w:pPr>
    </w:p>
    <w:p w14:paraId="1582BE32">
      <w:pPr>
        <w:keepNext w:val="0"/>
        <w:keepLines w:val="0"/>
        <w:pageBreakBefore w:val="0"/>
        <w:kinsoku/>
        <w:wordWrap/>
        <w:overflowPunct/>
        <w:topLinePunct w:val="0"/>
        <w:autoSpaceDE/>
        <w:autoSpaceDN/>
        <w:bidi w:val="0"/>
        <w:adjustRightInd/>
        <w:snapToGrid/>
        <w:spacing w:line="584" w:lineRule="exact"/>
        <w:textAlignment w:val="auto"/>
      </w:pPr>
    </w:p>
    <w:sectPr>
      <w:footerReference r:id="rId3" w:type="default"/>
      <w:pgSz w:w="11906" w:h="16838"/>
      <w:pgMar w:top="1984"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CCFC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07F1C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07F1C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NjYyMjQ1NWY3MGUxMGRkMzFmMDllOWVkNWUzMWIifQ=="/>
  </w:docVars>
  <w:rsids>
    <w:rsidRoot w:val="007E13BC"/>
    <w:rsid w:val="00003A7F"/>
    <w:rsid w:val="00016100"/>
    <w:rsid w:val="00030C4B"/>
    <w:rsid w:val="000B7B5B"/>
    <w:rsid w:val="002D7791"/>
    <w:rsid w:val="00336CA5"/>
    <w:rsid w:val="00390553"/>
    <w:rsid w:val="004D5B51"/>
    <w:rsid w:val="00525264"/>
    <w:rsid w:val="0057079C"/>
    <w:rsid w:val="006B1DA3"/>
    <w:rsid w:val="006C0DD5"/>
    <w:rsid w:val="006F3C6A"/>
    <w:rsid w:val="007D7823"/>
    <w:rsid w:val="007E13BC"/>
    <w:rsid w:val="00824F12"/>
    <w:rsid w:val="008B755E"/>
    <w:rsid w:val="00901BD7"/>
    <w:rsid w:val="00997862"/>
    <w:rsid w:val="00A41CA4"/>
    <w:rsid w:val="00B940D5"/>
    <w:rsid w:val="00BA57B1"/>
    <w:rsid w:val="00BC0739"/>
    <w:rsid w:val="00D36CED"/>
    <w:rsid w:val="00D9218C"/>
    <w:rsid w:val="00E95F4C"/>
    <w:rsid w:val="02BD75DA"/>
    <w:rsid w:val="03117DAE"/>
    <w:rsid w:val="03A85D0B"/>
    <w:rsid w:val="05663F59"/>
    <w:rsid w:val="06E32C0B"/>
    <w:rsid w:val="080A78AC"/>
    <w:rsid w:val="0AA6781F"/>
    <w:rsid w:val="0ABE2142"/>
    <w:rsid w:val="12CD43C3"/>
    <w:rsid w:val="13AE3949"/>
    <w:rsid w:val="13EC67E3"/>
    <w:rsid w:val="1C981001"/>
    <w:rsid w:val="1E122E04"/>
    <w:rsid w:val="23CC5BF7"/>
    <w:rsid w:val="251475B4"/>
    <w:rsid w:val="251A293E"/>
    <w:rsid w:val="2B8C79C6"/>
    <w:rsid w:val="2C2A71DF"/>
    <w:rsid w:val="2E661247"/>
    <w:rsid w:val="2EDC51C5"/>
    <w:rsid w:val="30D859F5"/>
    <w:rsid w:val="32F36B4D"/>
    <w:rsid w:val="37DE3B74"/>
    <w:rsid w:val="3CCA75AA"/>
    <w:rsid w:val="3D2B22B8"/>
    <w:rsid w:val="3D371E7C"/>
    <w:rsid w:val="3D584D22"/>
    <w:rsid w:val="40F41E3E"/>
    <w:rsid w:val="40FF07E3"/>
    <w:rsid w:val="4537679D"/>
    <w:rsid w:val="472D7E58"/>
    <w:rsid w:val="4CDD2488"/>
    <w:rsid w:val="4D396031"/>
    <w:rsid w:val="50885058"/>
    <w:rsid w:val="511A458C"/>
    <w:rsid w:val="51ED286A"/>
    <w:rsid w:val="53450847"/>
    <w:rsid w:val="539D07EE"/>
    <w:rsid w:val="567D5552"/>
    <w:rsid w:val="57064221"/>
    <w:rsid w:val="5763186B"/>
    <w:rsid w:val="58346B6C"/>
    <w:rsid w:val="595D34DA"/>
    <w:rsid w:val="5B991734"/>
    <w:rsid w:val="5D0A6484"/>
    <w:rsid w:val="5D331946"/>
    <w:rsid w:val="61685FD4"/>
    <w:rsid w:val="61B551C2"/>
    <w:rsid w:val="65476131"/>
    <w:rsid w:val="687C4343"/>
    <w:rsid w:val="68D7643B"/>
    <w:rsid w:val="68FE0270"/>
    <w:rsid w:val="6AB67B3A"/>
    <w:rsid w:val="6D9D74A2"/>
    <w:rsid w:val="6EFC61DE"/>
    <w:rsid w:val="73C372CA"/>
    <w:rsid w:val="76FA22C3"/>
    <w:rsid w:val="78CB7DC1"/>
    <w:rsid w:val="7C5C650E"/>
    <w:rsid w:val="7CDC6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1 字符"/>
    <w:basedOn w:val="7"/>
    <w:link w:val="2"/>
    <w:qFormat/>
    <w:uiPriority w:val="9"/>
    <w:rPr>
      <w:rFonts w:ascii="宋体" w:hAnsi="宋体" w:eastAsia="宋体" w:cs="宋体"/>
      <w:b/>
      <w:bCs/>
      <w:kern w:val="36"/>
      <w:sz w:val="48"/>
      <w:szCs w:val="4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768</Words>
  <Characters>805</Characters>
  <Lines>6</Lines>
  <Paragraphs>1</Paragraphs>
  <TotalTime>0</TotalTime>
  <ScaleCrop>false</ScaleCrop>
  <LinksUpToDate>false</LinksUpToDate>
  <CharactersWithSpaces>886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2021-09-17T01:58:00Z</dcterms:created>
  <dc:creator>1</dc:creator>
  <cp:lastModifiedBy>云淡风轻</cp:lastModifiedBy>
  <cp:lastPrinted>2023-03-07T02:59:00Z</cp:lastPrinted>
  <dcterms:modified xsi:type="dcterms:W3CDTF">2026-07-01T09:48:04Z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F24A575BC5734BF78B2189D67F87957F_13</vt:lpwstr>
  </property>
</Properties>
</file>