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53C9F" w:rsidRDefault="00353C9F" w:rsidP="00BD282D">
      <w:pPr>
        <w:spacing w:beforeLines="100" w:afterLines="100" w:line="360" w:lineRule="exact"/>
        <w:ind w:firstLineChars="200" w:firstLine="422"/>
        <w:jc w:val="center"/>
        <w:rPr>
          <w:rFonts w:asciiTheme="minorEastAsia" w:hAnsiTheme="minorEastAsia" w:cs="Times New Roman"/>
          <w:b/>
          <w:bCs/>
          <w:szCs w:val="21"/>
        </w:rPr>
      </w:pPr>
    </w:p>
    <w:p w:rsidR="00353C9F" w:rsidRDefault="00353C9F" w:rsidP="00BD282D">
      <w:pPr>
        <w:spacing w:beforeLines="100" w:afterLines="100" w:line="360" w:lineRule="exact"/>
        <w:ind w:firstLineChars="200" w:firstLine="422"/>
        <w:jc w:val="center"/>
        <w:rPr>
          <w:rFonts w:asciiTheme="minorEastAsia" w:hAnsiTheme="minorEastAsia" w:cs="Times New Roman"/>
          <w:b/>
          <w:bCs/>
          <w:szCs w:val="21"/>
        </w:rPr>
      </w:pPr>
    </w:p>
    <w:p w:rsidR="00353C9F" w:rsidRDefault="00E97DC3" w:rsidP="00BD282D">
      <w:pPr>
        <w:spacing w:beforeLines="200" w:afterLines="200" w:line="360" w:lineRule="exact"/>
        <w:jc w:val="center"/>
        <w:rPr>
          <w:rFonts w:ascii="黑体" w:eastAsia="黑体" w:hAnsi="黑体" w:cs="Times New Roman"/>
          <w:b/>
          <w:bCs/>
          <w:sz w:val="52"/>
          <w:szCs w:val="52"/>
        </w:rPr>
      </w:pPr>
      <w:r>
        <w:rPr>
          <w:rFonts w:ascii="黑体" w:eastAsia="黑体" w:hAnsi="黑体" w:cs="Times New Roman" w:hint="eastAsia"/>
          <w:b/>
          <w:bCs/>
          <w:sz w:val="52"/>
          <w:szCs w:val="52"/>
        </w:rPr>
        <w:t>廊坊市现代服务业聚集区发展规划</w:t>
      </w:r>
    </w:p>
    <w:p w:rsidR="00353C9F" w:rsidRDefault="00E97DC3" w:rsidP="00BD282D">
      <w:pPr>
        <w:spacing w:beforeLines="200" w:afterLines="200" w:line="600" w:lineRule="exact"/>
        <w:ind w:firstLineChars="200" w:firstLine="883"/>
        <w:jc w:val="center"/>
        <w:rPr>
          <w:rFonts w:ascii="黑体" w:eastAsia="黑体" w:hAnsi="黑体" w:cs="Times New Roman"/>
          <w:b/>
          <w:bCs/>
          <w:sz w:val="44"/>
          <w:szCs w:val="44"/>
        </w:rPr>
      </w:pPr>
      <w:r>
        <w:rPr>
          <w:rFonts w:ascii="黑体" w:eastAsia="黑体" w:hAnsi="黑体" w:cs="Times New Roman"/>
          <w:b/>
          <w:bCs/>
          <w:sz w:val="44"/>
          <w:szCs w:val="44"/>
        </w:rPr>
        <w:br/>
      </w:r>
      <w:r>
        <w:rPr>
          <w:rFonts w:ascii="黑体" w:eastAsia="黑体" w:hAnsi="黑体" w:cs="Times New Roman" w:hint="eastAsia"/>
          <w:b/>
          <w:bCs/>
          <w:sz w:val="44"/>
          <w:szCs w:val="44"/>
        </w:rPr>
        <w:t>（</w:t>
      </w:r>
      <w:r>
        <w:rPr>
          <w:rFonts w:ascii="黑体" w:eastAsia="黑体" w:hAnsi="黑体" w:cs="Times New Roman" w:hint="eastAsia"/>
          <w:b/>
          <w:bCs/>
          <w:sz w:val="44"/>
          <w:szCs w:val="44"/>
        </w:rPr>
        <w:t>2016-2020</w:t>
      </w:r>
      <w:r>
        <w:rPr>
          <w:rFonts w:ascii="黑体" w:eastAsia="黑体" w:hAnsi="黑体" w:cs="Times New Roman" w:hint="eastAsia"/>
          <w:b/>
          <w:bCs/>
          <w:sz w:val="44"/>
          <w:szCs w:val="44"/>
        </w:rPr>
        <w:t>）</w:t>
      </w:r>
    </w:p>
    <w:p w:rsidR="00353C9F" w:rsidRDefault="00353C9F" w:rsidP="00BD282D">
      <w:pPr>
        <w:spacing w:beforeLines="100" w:afterLines="50" w:line="360" w:lineRule="exact"/>
        <w:ind w:firstLineChars="200" w:firstLine="422"/>
        <w:jc w:val="center"/>
        <w:rPr>
          <w:rFonts w:asciiTheme="minorEastAsia" w:hAnsiTheme="minorEastAsia"/>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422"/>
        <w:jc w:val="center"/>
        <w:rPr>
          <w:rFonts w:asciiTheme="minorEastAsia" w:hAnsiTheme="minorEastAsia" w:cs="Times New Roman"/>
          <w:b/>
          <w:szCs w:val="21"/>
        </w:rPr>
      </w:pPr>
    </w:p>
    <w:p w:rsidR="00353C9F" w:rsidRDefault="00353C9F">
      <w:pPr>
        <w:spacing w:line="360" w:lineRule="exact"/>
        <w:ind w:firstLineChars="200" w:firstLine="723"/>
        <w:jc w:val="center"/>
        <w:rPr>
          <w:rFonts w:ascii="黑体" w:eastAsia="黑体" w:hAnsi="黑体" w:cs="Times New Roman"/>
          <w:b/>
          <w:sz w:val="36"/>
          <w:szCs w:val="36"/>
        </w:rPr>
      </w:pPr>
    </w:p>
    <w:p w:rsidR="00353C9F" w:rsidRDefault="00353C9F">
      <w:pPr>
        <w:spacing w:line="360" w:lineRule="exact"/>
        <w:ind w:firstLineChars="200" w:firstLine="723"/>
        <w:jc w:val="center"/>
        <w:rPr>
          <w:rFonts w:ascii="黑体" w:eastAsia="黑体" w:hAnsi="黑体" w:cs="Times New Roman"/>
          <w:b/>
          <w:sz w:val="36"/>
          <w:szCs w:val="36"/>
        </w:rPr>
      </w:pPr>
    </w:p>
    <w:p w:rsidR="00353C9F" w:rsidRDefault="00E97DC3">
      <w:pPr>
        <w:jc w:val="center"/>
        <w:rPr>
          <w:rFonts w:ascii="黑体" w:eastAsia="黑体" w:hAnsi="黑体" w:cs="黑体"/>
          <w:b/>
          <w:sz w:val="36"/>
          <w:szCs w:val="36"/>
        </w:rPr>
      </w:pPr>
      <w:r>
        <w:rPr>
          <w:rFonts w:ascii="黑体" w:eastAsia="黑体" w:hAnsi="黑体" w:cs="黑体" w:hint="eastAsia"/>
          <w:b/>
          <w:sz w:val="36"/>
          <w:szCs w:val="36"/>
        </w:rPr>
        <w:t>廊坊市发展和改革委员会</w:t>
      </w:r>
    </w:p>
    <w:p w:rsidR="00353C9F" w:rsidRDefault="00E97DC3">
      <w:pPr>
        <w:jc w:val="center"/>
        <w:rPr>
          <w:rFonts w:ascii="黑体" w:eastAsia="黑体" w:hAnsi="黑体" w:cs="黑体"/>
          <w:b/>
          <w:sz w:val="36"/>
          <w:szCs w:val="36"/>
        </w:rPr>
      </w:pPr>
      <w:r>
        <w:rPr>
          <w:rFonts w:ascii="黑体" w:eastAsia="黑体" w:hAnsi="黑体" w:cs="黑体" w:hint="eastAsia"/>
          <w:b/>
          <w:sz w:val="36"/>
          <w:szCs w:val="36"/>
        </w:rPr>
        <w:t>国信招标集团股份有限公司</w:t>
      </w:r>
    </w:p>
    <w:p w:rsidR="00353C9F" w:rsidRDefault="00E97DC3">
      <w:pPr>
        <w:jc w:val="center"/>
        <w:rPr>
          <w:rFonts w:ascii="黑体" w:eastAsia="黑体" w:hAnsi="黑体" w:cs="黑体"/>
          <w:b/>
          <w:sz w:val="36"/>
          <w:szCs w:val="36"/>
        </w:rPr>
      </w:pPr>
      <w:r>
        <w:rPr>
          <w:rFonts w:ascii="黑体" w:eastAsia="黑体" w:hAnsi="黑体" w:cs="黑体" w:hint="eastAsia"/>
          <w:b/>
          <w:sz w:val="36"/>
          <w:szCs w:val="36"/>
        </w:rPr>
        <w:t>二〇一六年十</w:t>
      </w:r>
      <w:r>
        <w:rPr>
          <w:rFonts w:ascii="黑体" w:eastAsia="黑体" w:hAnsi="黑体" w:cs="黑体" w:hint="eastAsia"/>
          <w:b/>
          <w:sz w:val="36"/>
          <w:szCs w:val="36"/>
        </w:rPr>
        <w:t>二</w:t>
      </w:r>
      <w:r>
        <w:rPr>
          <w:rFonts w:ascii="黑体" w:eastAsia="黑体" w:hAnsi="黑体" w:cs="黑体" w:hint="eastAsia"/>
          <w:b/>
          <w:sz w:val="36"/>
          <w:szCs w:val="36"/>
        </w:rPr>
        <w:t>月</w:t>
      </w:r>
    </w:p>
    <w:p w:rsidR="00353C9F" w:rsidRDefault="00353C9F">
      <w:pPr>
        <w:jc w:val="center"/>
        <w:rPr>
          <w:rFonts w:ascii="黑体" w:eastAsia="黑体" w:hAnsi="黑体" w:cs="黑体"/>
          <w:b/>
          <w:sz w:val="36"/>
          <w:szCs w:val="36"/>
        </w:rPr>
      </w:pPr>
    </w:p>
    <w:p w:rsidR="00353C9F" w:rsidRDefault="00353C9F">
      <w:pPr>
        <w:jc w:val="center"/>
        <w:rPr>
          <w:rFonts w:ascii="黑体" w:eastAsia="黑体" w:hAnsi="黑体" w:cs="黑体"/>
          <w:b/>
          <w:sz w:val="36"/>
          <w:szCs w:val="36"/>
        </w:rPr>
      </w:pPr>
    </w:p>
    <w:p w:rsidR="00353C9F" w:rsidRDefault="00353C9F"/>
    <w:p w:rsidR="00353C9F" w:rsidRDefault="00353C9F" w:rsidP="00BD282D">
      <w:pPr>
        <w:spacing w:beforeLines="100" w:afterLines="100" w:line="360" w:lineRule="exact"/>
        <w:ind w:firstLineChars="200" w:firstLine="422"/>
        <w:jc w:val="center"/>
        <w:rPr>
          <w:rFonts w:asciiTheme="minorEastAsia" w:hAnsiTheme="minorEastAsia" w:cs="Times New Roman"/>
          <w:b/>
          <w:bCs/>
          <w:szCs w:val="21"/>
        </w:rPr>
      </w:pPr>
    </w:p>
    <w:p w:rsidR="00353C9F" w:rsidRDefault="00353C9F"/>
    <w:p w:rsidR="00353C9F" w:rsidRDefault="00353C9F" w:rsidP="00BD282D">
      <w:pPr>
        <w:spacing w:beforeLines="100" w:afterLines="100" w:line="360" w:lineRule="exact"/>
        <w:ind w:firstLineChars="200" w:firstLine="640"/>
        <w:jc w:val="center"/>
        <w:rPr>
          <w:rFonts w:ascii="Times New Roman" w:eastAsia="仿宋_GB2312" w:hAnsi="Times New Roman" w:cs="Times New Roman"/>
          <w:sz w:val="32"/>
          <w:szCs w:val="22"/>
        </w:rPr>
        <w:sectPr w:rsidR="00353C9F">
          <w:headerReference w:type="default" r:id="rId8"/>
          <w:pgSz w:w="11906" w:h="16838"/>
          <w:pgMar w:top="1440" w:right="1803" w:bottom="1440" w:left="1803" w:header="851" w:footer="992" w:gutter="0"/>
          <w:pgNumType w:fmt="upperRoman"/>
          <w:cols w:space="0"/>
          <w:docGrid w:type="lines" w:linePitch="319"/>
        </w:sectPr>
      </w:pPr>
    </w:p>
    <w:sdt>
      <w:sdtPr>
        <w:rPr>
          <w:rFonts w:asciiTheme="minorEastAsia" w:eastAsiaTheme="minorEastAsia" w:hAnsiTheme="minorEastAsia" w:cstheme="minorBidi"/>
          <w:b w:val="0"/>
          <w:bCs w:val="0"/>
          <w:color w:val="auto"/>
          <w:kern w:val="2"/>
          <w:sz w:val="21"/>
          <w:szCs w:val="21"/>
          <w:lang w:val="zh-CN"/>
        </w:rPr>
        <w:id w:val="-375470724"/>
      </w:sdtPr>
      <w:sdtEndPr>
        <w:rPr>
          <w:rFonts w:ascii="仿宋" w:eastAsia="仿宋" w:hAnsi="仿宋" w:cs="仿宋" w:hint="eastAsia"/>
          <w:sz w:val="24"/>
          <w:szCs w:val="24"/>
        </w:rPr>
      </w:sdtEndPr>
      <w:sdtContent>
        <w:p w:rsidR="00353C9F" w:rsidRDefault="00E97DC3" w:rsidP="00BD282D">
          <w:pPr>
            <w:pStyle w:val="TOC1"/>
            <w:spacing w:beforeLines="100" w:afterLines="100" w:line="360" w:lineRule="exact"/>
            <w:ind w:firstLineChars="200" w:firstLine="420"/>
            <w:jc w:val="center"/>
            <w:rPr>
              <w:rFonts w:asciiTheme="minorEastAsia" w:eastAsiaTheme="minorEastAsia" w:hAnsiTheme="minorEastAsia"/>
              <w:color w:val="auto"/>
              <w:sz w:val="36"/>
              <w:szCs w:val="36"/>
            </w:rPr>
          </w:pPr>
          <w:r>
            <w:rPr>
              <w:rFonts w:asciiTheme="minorEastAsia" w:eastAsiaTheme="minorEastAsia" w:hAnsiTheme="minorEastAsia"/>
              <w:color w:val="auto"/>
              <w:sz w:val="36"/>
              <w:szCs w:val="36"/>
              <w:lang w:val="zh-CN"/>
            </w:rPr>
            <w:t>目</w:t>
          </w:r>
          <w:r>
            <w:rPr>
              <w:rFonts w:asciiTheme="minorEastAsia" w:eastAsiaTheme="minorEastAsia" w:hAnsiTheme="minorEastAsia" w:hint="eastAsia"/>
              <w:color w:val="auto"/>
              <w:sz w:val="36"/>
              <w:szCs w:val="36"/>
              <w:lang w:val="zh-CN"/>
            </w:rPr>
            <w:t xml:space="preserve"> </w:t>
          </w:r>
          <w:r>
            <w:rPr>
              <w:rFonts w:asciiTheme="minorEastAsia" w:eastAsiaTheme="minorEastAsia" w:hAnsiTheme="minorEastAsia"/>
              <w:color w:val="auto"/>
              <w:sz w:val="36"/>
              <w:szCs w:val="36"/>
              <w:lang w:val="zh-CN"/>
            </w:rPr>
            <w:t>录</w:t>
          </w:r>
        </w:p>
        <w:p w:rsidR="00353C9F" w:rsidRDefault="00353C9F">
          <w:pPr>
            <w:pStyle w:val="10"/>
            <w:tabs>
              <w:tab w:val="right" w:leader="dot" w:pos="8300"/>
            </w:tabs>
            <w:spacing w:line="360" w:lineRule="auto"/>
            <w:rPr>
              <w:rFonts w:ascii="仿宋_GB2312" w:eastAsia="仿宋_GB2312" w:hAnsi="仿宋_GB2312" w:cs="仿宋_GB2312"/>
              <w:b/>
              <w:bCs/>
              <w:sz w:val="24"/>
            </w:rPr>
          </w:pPr>
          <w:r w:rsidRPr="00353C9F">
            <w:rPr>
              <w:rFonts w:ascii="仿宋" w:eastAsia="仿宋" w:hAnsi="仿宋" w:cs="仿宋" w:hint="eastAsia"/>
              <w:sz w:val="24"/>
            </w:rPr>
            <w:fldChar w:fldCharType="begin"/>
          </w:r>
          <w:r w:rsidR="00E97DC3">
            <w:rPr>
              <w:rFonts w:ascii="仿宋" w:eastAsia="仿宋" w:hAnsi="仿宋" w:cs="仿宋" w:hint="eastAsia"/>
              <w:sz w:val="24"/>
            </w:rPr>
            <w:instrText xml:space="preserve"> TOC \o "1-3" \h \z \u </w:instrText>
          </w:r>
          <w:r w:rsidRPr="00353C9F">
            <w:rPr>
              <w:rFonts w:ascii="仿宋" w:eastAsia="仿宋" w:hAnsi="仿宋" w:cs="仿宋" w:hint="eastAsia"/>
              <w:sz w:val="24"/>
            </w:rPr>
            <w:fldChar w:fldCharType="separate"/>
          </w:r>
          <w:hyperlink w:anchor="_Toc7047" w:history="1">
            <w:r w:rsidR="00E97DC3">
              <w:rPr>
                <w:rFonts w:ascii="仿宋_GB2312" w:eastAsia="仿宋_GB2312" w:hAnsi="仿宋_GB2312" w:cs="仿宋_GB2312" w:hint="eastAsia"/>
                <w:b/>
                <w:bCs/>
                <w:sz w:val="24"/>
              </w:rPr>
              <w:t>前</w:t>
            </w:r>
            <w:r w:rsidR="00E97DC3">
              <w:rPr>
                <w:rFonts w:ascii="仿宋_GB2312" w:eastAsia="仿宋_GB2312" w:hAnsi="仿宋_GB2312" w:cs="仿宋_GB2312" w:hint="eastAsia"/>
                <w:b/>
                <w:bCs/>
                <w:sz w:val="24"/>
              </w:rPr>
              <w:t xml:space="preserve">  </w:t>
            </w:r>
            <w:r w:rsidR="00E97DC3">
              <w:rPr>
                <w:rFonts w:ascii="仿宋_GB2312" w:eastAsia="仿宋_GB2312" w:hAnsi="仿宋_GB2312" w:cs="仿宋_GB2312" w:hint="eastAsia"/>
                <w:b/>
                <w:bCs/>
                <w:sz w:val="24"/>
              </w:rPr>
              <w:t>言</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_Toc7047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1</w:t>
            </w:r>
            <w:r>
              <w:rPr>
                <w:rFonts w:ascii="仿宋_GB2312" w:eastAsia="仿宋_GB2312" w:hAnsi="仿宋_GB2312" w:cs="仿宋_GB2312" w:hint="eastAsia"/>
                <w:b/>
                <w:bCs/>
                <w:sz w:val="24"/>
              </w:rPr>
              <w:fldChar w:fldCharType="end"/>
            </w:r>
          </w:hyperlink>
        </w:p>
        <w:p w:rsidR="00353C9F" w:rsidRDefault="00353C9F">
          <w:pPr>
            <w:pStyle w:val="10"/>
            <w:tabs>
              <w:tab w:val="right" w:leader="dot" w:pos="8300"/>
            </w:tabs>
            <w:spacing w:line="360" w:lineRule="auto"/>
            <w:rPr>
              <w:rFonts w:ascii="仿宋_GB2312" w:eastAsia="仿宋_GB2312" w:hAnsi="仿宋_GB2312" w:cs="仿宋_GB2312"/>
              <w:sz w:val="24"/>
            </w:rPr>
          </w:pPr>
          <w:hyperlink w:anchor="_Toc26180" w:history="1">
            <w:r w:rsidR="00E97DC3">
              <w:rPr>
                <w:rFonts w:ascii="仿宋_GB2312" w:eastAsia="仿宋_GB2312" w:hAnsi="仿宋_GB2312" w:cs="仿宋_GB2312" w:hint="eastAsia"/>
                <w:b/>
                <w:bCs/>
                <w:sz w:val="24"/>
              </w:rPr>
              <w:t>一、发展现状与基础</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_Toc26180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1</w:t>
            </w:r>
            <w:r>
              <w:rPr>
                <w:rFonts w:ascii="仿宋_GB2312" w:eastAsia="仿宋_GB2312" w:hAnsi="仿宋_GB2312" w:cs="仿宋_GB2312" w:hint="eastAsia"/>
                <w:b/>
                <w:bCs/>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7891" w:history="1">
            <w:r w:rsidR="00E97DC3">
              <w:rPr>
                <w:rFonts w:ascii="仿宋_GB2312" w:eastAsia="仿宋_GB2312" w:hAnsi="仿宋_GB2312" w:cs="仿宋_GB2312" w:hint="eastAsia"/>
                <w:sz w:val="24"/>
              </w:rPr>
              <w:t>（一）服务业发展提速，产业结构实现质变</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_Toc17891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39" w:history="1">
            <w:r w:rsidR="00E97DC3">
              <w:rPr>
                <w:rFonts w:ascii="仿宋_GB2312" w:eastAsia="仿宋_GB2312" w:hAnsi="仿宋_GB2312" w:cs="仿宋_GB2312" w:hint="eastAsia"/>
                <w:sz w:val="24"/>
              </w:rPr>
              <w:t>（二）服务业结构优化，动能实现转变</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_Toc239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3761" w:history="1">
            <w:r w:rsidR="00E97DC3">
              <w:rPr>
                <w:rFonts w:ascii="仿宋_GB2312" w:eastAsia="仿宋_GB2312" w:hAnsi="仿宋_GB2312" w:cs="仿宋_GB2312" w:hint="eastAsia"/>
                <w:sz w:val="24"/>
              </w:rPr>
              <w:t>（三）项目带动作用明显，发展势头强劲</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_Toc13761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9038" w:history="1">
            <w:r w:rsidR="00E97DC3">
              <w:rPr>
                <w:rFonts w:ascii="仿宋_GB2312" w:eastAsia="仿宋_GB2312" w:hAnsi="仿宋_GB2312" w:cs="仿宋_GB2312" w:hint="eastAsia"/>
                <w:sz w:val="24"/>
              </w:rPr>
              <w:t>（四）产业布局优化，要素实现集聚</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_Toc19038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w:t>
            </w:r>
            <w:r>
              <w:rPr>
                <w:rFonts w:ascii="仿宋_GB2312" w:eastAsia="仿宋_GB2312" w:hAnsi="仿宋_GB2312" w:cs="仿宋_GB2312" w:hint="eastAsia"/>
                <w:sz w:val="24"/>
              </w:rPr>
              <w:fldChar w:fldCharType="end"/>
            </w:r>
          </w:hyperlink>
        </w:p>
        <w:p w:rsidR="00353C9F" w:rsidRDefault="00353C9F">
          <w:pPr>
            <w:pStyle w:val="10"/>
            <w:tabs>
              <w:tab w:val="right" w:leader="dot" w:pos="8300"/>
            </w:tabs>
            <w:spacing w:line="360" w:lineRule="auto"/>
            <w:rPr>
              <w:rFonts w:ascii="仿宋_GB2312" w:eastAsia="仿宋_GB2312" w:hAnsi="仿宋_GB2312" w:cs="仿宋_GB2312"/>
              <w:b/>
              <w:bCs/>
              <w:sz w:val="24"/>
            </w:rPr>
          </w:pPr>
          <w:hyperlink w:anchor="_Toc1150" w:history="1">
            <w:r w:rsidR="00E97DC3">
              <w:rPr>
                <w:rFonts w:ascii="仿宋_GB2312" w:eastAsia="仿宋_GB2312" w:hAnsi="仿宋_GB2312" w:cs="仿宋_GB2312" w:hint="eastAsia"/>
                <w:b/>
                <w:bCs/>
                <w:sz w:val="24"/>
              </w:rPr>
              <w:t>二、面临形势</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_Toc1150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9</w:t>
            </w:r>
            <w:r>
              <w:rPr>
                <w:rFonts w:ascii="仿宋_GB2312" w:eastAsia="仿宋_GB2312" w:hAnsi="仿宋_GB2312" w:cs="仿宋_GB2312" w:hint="eastAsia"/>
                <w:b/>
                <w:bCs/>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31398" w:history="1">
            <w:r w:rsidR="00E97DC3">
              <w:rPr>
                <w:rFonts w:ascii="仿宋_GB2312" w:eastAsia="仿宋_GB2312" w:hAnsi="仿宋_GB2312" w:cs="仿宋_GB2312" w:hint="eastAsia"/>
                <w:sz w:val="24"/>
              </w:rPr>
              <w:t>（一）发展机遇</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_Toc31398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7738"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、政策环境利好将迎来新机遇</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_Toc17738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9964"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、京津冀协同发展创造新空间</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_Toc19964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7195"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、北京新机场建设带来新契机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_Toc27195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5070" w:history="1">
            <w:r w:rsidR="00E97DC3">
              <w:rPr>
                <w:rFonts w:ascii="仿宋_GB2312" w:eastAsia="仿宋_GB2312" w:hAnsi="仿宋_GB2312" w:cs="仿宋_GB2312" w:hint="eastAsia"/>
                <w:sz w:val="24"/>
              </w:rPr>
              <w:t>4</w:t>
            </w:r>
            <w:r w:rsidR="00E97DC3">
              <w:rPr>
                <w:rFonts w:ascii="仿宋_GB2312" w:eastAsia="仿宋_GB2312" w:hAnsi="仿宋_GB2312" w:cs="仿宋_GB2312" w:hint="eastAsia"/>
                <w:sz w:val="24"/>
              </w:rPr>
              <w:t>、“互联网</w:t>
            </w:r>
            <w:r w:rsidR="00E97DC3">
              <w:rPr>
                <w:rFonts w:ascii="仿宋_GB2312" w:eastAsia="仿宋_GB2312" w:hAnsi="仿宋_GB2312" w:cs="仿宋_GB2312" w:hint="eastAsia"/>
                <w:sz w:val="24"/>
              </w:rPr>
              <w:t>+</w:t>
            </w:r>
            <w:r w:rsidR="00E97DC3">
              <w:rPr>
                <w:rFonts w:ascii="仿宋_GB2312" w:eastAsia="仿宋_GB2312" w:hAnsi="仿宋_GB2312" w:cs="仿宋_GB2312" w:hint="eastAsia"/>
                <w:sz w:val="24"/>
              </w:rPr>
              <w:t>”技术提供新引擎</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_Toc25070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10</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842" w:history="1">
            <w:r w:rsidR="00E97DC3">
              <w:rPr>
                <w:rFonts w:ascii="仿宋_GB2312" w:eastAsia="仿宋_GB2312" w:hAnsi="仿宋_GB2312" w:cs="仿宋_GB2312" w:hint="eastAsia"/>
                <w:sz w:val="24"/>
              </w:rPr>
              <w:t>（二）发展挑战</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_Toc1842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3867"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、自身发展瓶颈需破解</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_Toc23867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255"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、京津“光影”效应</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_Toc2255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11</w:t>
            </w:r>
            <w:r>
              <w:rPr>
                <w:rFonts w:ascii="仿宋_GB2312" w:eastAsia="仿宋_GB2312" w:hAnsi="仿宋_GB2312" w:cs="仿宋_GB2312" w:hint="eastAsia"/>
                <w:sz w:val="24"/>
              </w:rPr>
              <w:fldChar w:fldCharType="end"/>
            </w:r>
          </w:hyperlink>
        </w:p>
        <w:p w:rsidR="00353C9F" w:rsidRDefault="00353C9F">
          <w:pPr>
            <w:pStyle w:val="10"/>
            <w:tabs>
              <w:tab w:val="right" w:leader="dot" w:pos="8300"/>
            </w:tabs>
            <w:spacing w:line="360" w:lineRule="auto"/>
            <w:rPr>
              <w:rFonts w:ascii="仿宋_GB2312" w:eastAsia="仿宋_GB2312" w:hAnsi="仿宋_GB2312" w:cs="仿宋_GB2312"/>
              <w:sz w:val="24"/>
            </w:rPr>
          </w:pPr>
          <w:hyperlink w:anchor="_Toc16249" w:history="1">
            <w:r w:rsidR="00E97DC3">
              <w:rPr>
                <w:rFonts w:ascii="仿宋_GB2312" w:eastAsia="仿宋_GB2312" w:hAnsi="仿宋_GB2312" w:cs="仿宋_GB2312" w:hint="eastAsia"/>
                <w:b/>
                <w:bCs/>
                <w:sz w:val="24"/>
              </w:rPr>
              <w:t>三、总体思路</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_Toc16249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11</w:t>
            </w:r>
            <w:r>
              <w:rPr>
                <w:rFonts w:ascii="仿宋_GB2312" w:eastAsia="仿宋_GB2312" w:hAnsi="仿宋_GB2312" w:cs="仿宋_GB2312" w:hint="eastAsia"/>
                <w:b/>
                <w:bCs/>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6618" w:history="1">
            <w:r w:rsidR="00E97DC3">
              <w:rPr>
                <w:rFonts w:ascii="仿宋_GB2312" w:eastAsia="仿宋_GB2312" w:hAnsi="仿宋_GB2312" w:cs="仿宋_GB2312" w:hint="eastAsia"/>
                <w:sz w:val="24"/>
              </w:rPr>
              <w:t>（一）指导思想</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_Toc26618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11</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4304" w:history="1">
            <w:r w:rsidR="00E97DC3">
              <w:rPr>
                <w:rFonts w:ascii="仿宋_GB2312" w:eastAsia="仿宋_GB2312" w:hAnsi="仿宋_GB2312" w:cs="仿宋_GB2312" w:hint="eastAsia"/>
                <w:sz w:val="24"/>
              </w:rPr>
              <w:t>（二）坚持原则</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_Toc24304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12</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6321" w:history="1">
            <w:r w:rsidR="00E97DC3">
              <w:rPr>
                <w:rFonts w:ascii="仿宋_GB2312" w:eastAsia="仿宋_GB2312" w:hAnsi="仿宋_GB2312" w:cs="仿宋_GB2312" w:hint="eastAsia"/>
                <w:sz w:val="24"/>
              </w:rPr>
              <w:t>（三）发展目标</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_Toc26321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12</w:t>
            </w:r>
            <w:r>
              <w:rPr>
                <w:rFonts w:ascii="仿宋_GB2312" w:eastAsia="仿宋_GB2312" w:hAnsi="仿宋_GB2312" w:cs="仿宋_GB2312" w:hint="eastAsia"/>
                <w:sz w:val="24"/>
              </w:rPr>
              <w:fldChar w:fldCharType="end"/>
            </w:r>
          </w:hyperlink>
        </w:p>
        <w:p w:rsidR="00353C9F" w:rsidRDefault="00353C9F">
          <w:pPr>
            <w:pStyle w:val="10"/>
            <w:tabs>
              <w:tab w:val="right" w:leader="dot" w:pos="8300"/>
            </w:tabs>
            <w:spacing w:line="360" w:lineRule="auto"/>
            <w:rPr>
              <w:rFonts w:ascii="仿宋_GB2312" w:eastAsia="仿宋_GB2312" w:hAnsi="仿宋_GB2312" w:cs="仿宋_GB2312"/>
              <w:sz w:val="24"/>
            </w:rPr>
          </w:pPr>
          <w:hyperlink w:anchor="_Toc3669" w:history="1">
            <w:r w:rsidR="00E97DC3">
              <w:rPr>
                <w:rFonts w:ascii="仿宋_GB2312" w:eastAsia="仿宋_GB2312" w:hAnsi="仿宋_GB2312" w:cs="仿宋_GB2312" w:hint="eastAsia"/>
                <w:b/>
                <w:bCs/>
                <w:sz w:val="24"/>
              </w:rPr>
              <w:t>四、空间布局</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_Toc3669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13</w:t>
            </w:r>
            <w:r>
              <w:rPr>
                <w:rFonts w:ascii="仿宋_GB2312" w:eastAsia="仿宋_GB2312" w:hAnsi="仿宋_GB2312" w:cs="仿宋_GB2312" w:hint="eastAsia"/>
                <w:b/>
                <w:bCs/>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561" w:history="1">
            <w:r w:rsidR="00E97DC3">
              <w:rPr>
                <w:rFonts w:ascii="仿宋_GB2312" w:eastAsia="仿宋_GB2312" w:hAnsi="仿宋_GB2312" w:cs="仿宋_GB2312" w:hint="eastAsia"/>
                <w:sz w:val="24"/>
              </w:rPr>
              <w:t>（一）一核</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_Toc2561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13</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8998"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、发展定位</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_Toc28998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13</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2985"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、布局重点</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_Toc22985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13</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32182" w:history="1">
            <w:r w:rsidR="00E97DC3">
              <w:rPr>
                <w:rFonts w:ascii="仿宋_GB2312" w:eastAsia="仿宋_GB2312" w:hAnsi="仿宋_GB2312" w:cs="仿宋_GB2312" w:hint="eastAsia"/>
                <w:sz w:val="24"/>
              </w:rPr>
              <w:t>（二）两翼</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_Toc32182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14</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4159"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、发展定位</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_Toc4159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14</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2953"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、布局重点</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_Toc22953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14</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8059" w:history="1">
            <w:r w:rsidR="00E97DC3">
              <w:rPr>
                <w:rFonts w:ascii="仿宋_GB2312" w:eastAsia="仿宋_GB2312" w:hAnsi="仿宋_GB2312" w:cs="仿宋_GB2312" w:hint="eastAsia"/>
                <w:sz w:val="24"/>
              </w:rPr>
              <w:t>（三）九区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_Toc18059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15</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32758"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、信息服务聚集区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w:instrText>
            </w:r>
            <w:r w:rsidR="00E97DC3">
              <w:rPr>
                <w:rFonts w:ascii="仿宋_GB2312" w:eastAsia="仿宋_GB2312" w:hAnsi="仿宋_GB2312" w:cs="仿宋_GB2312" w:hint="eastAsia"/>
                <w:sz w:val="24"/>
              </w:rPr>
              <w:instrText xml:space="preserve">2758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15</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309"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、金融服务聚集区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_Toc309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16</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1235"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、科技服务聚集区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_Toc11235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16</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5299" w:history="1">
            <w:r w:rsidR="00E97DC3">
              <w:rPr>
                <w:rFonts w:ascii="仿宋_GB2312" w:eastAsia="仿宋_GB2312" w:hAnsi="仿宋_GB2312" w:cs="仿宋_GB2312" w:hint="eastAsia"/>
                <w:sz w:val="24"/>
              </w:rPr>
              <w:t>4</w:t>
            </w:r>
            <w:r w:rsidR="00E97DC3">
              <w:rPr>
                <w:rFonts w:ascii="仿宋_GB2312" w:eastAsia="仿宋_GB2312" w:hAnsi="仿宋_GB2312" w:cs="仿宋_GB2312" w:hint="eastAsia"/>
                <w:sz w:val="24"/>
              </w:rPr>
              <w:t>、现代物流聚集区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_Toc15299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17</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9162" w:history="1">
            <w:r w:rsidR="00E97DC3">
              <w:rPr>
                <w:rFonts w:ascii="仿宋_GB2312" w:eastAsia="仿宋_GB2312" w:hAnsi="仿宋_GB2312" w:cs="仿宋_GB2312" w:hint="eastAsia"/>
                <w:sz w:val="24"/>
              </w:rPr>
              <w:t>5</w:t>
            </w:r>
            <w:r w:rsidR="00E97DC3">
              <w:rPr>
                <w:rFonts w:ascii="仿宋_GB2312" w:eastAsia="仿宋_GB2312" w:hAnsi="仿宋_GB2312" w:cs="仿宋_GB2312" w:hint="eastAsia"/>
                <w:sz w:val="24"/>
              </w:rPr>
              <w:t>、商务（贸）服务聚集区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_Toc19162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2052" w:history="1">
            <w:r w:rsidR="00E97DC3">
              <w:rPr>
                <w:rFonts w:ascii="仿宋_GB2312" w:eastAsia="仿宋_GB2312" w:hAnsi="仿宋_GB2312" w:cs="仿宋_GB2312" w:hint="eastAsia"/>
                <w:sz w:val="24"/>
              </w:rPr>
              <w:t>6</w:t>
            </w:r>
            <w:r w:rsidR="00E97DC3">
              <w:rPr>
                <w:rFonts w:ascii="仿宋_GB2312" w:eastAsia="仿宋_GB2312" w:hAnsi="仿宋_GB2312" w:cs="仿宋_GB2312" w:hint="eastAsia"/>
                <w:sz w:val="24"/>
              </w:rPr>
              <w:t>、健康养老聚集区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_Toc22052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19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7781" w:history="1">
            <w:r w:rsidR="00E97DC3">
              <w:rPr>
                <w:rFonts w:ascii="仿宋_GB2312" w:eastAsia="仿宋_GB2312" w:hAnsi="仿宋_GB2312" w:cs="仿宋_GB2312" w:hint="eastAsia"/>
                <w:sz w:val="24"/>
              </w:rPr>
              <w:t>7</w:t>
            </w:r>
            <w:r w:rsidR="00E97DC3">
              <w:rPr>
                <w:rFonts w:ascii="仿宋_GB2312" w:eastAsia="仿宋_GB2312" w:hAnsi="仿宋_GB2312" w:cs="仿宋_GB2312" w:hint="eastAsia"/>
                <w:sz w:val="24"/>
              </w:rPr>
              <w:t>、文化创意聚集区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_Toc27781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6864" w:history="1">
            <w:r w:rsidR="00E97DC3">
              <w:rPr>
                <w:rFonts w:ascii="仿宋_GB2312" w:eastAsia="仿宋_GB2312" w:hAnsi="仿宋_GB2312" w:cs="仿宋_GB2312" w:hint="eastAsia"/>
                <w:sz w:val="24"/>
              </w:rPr>
              <w:t>8</w:t>
            </w:r>
            <w:r w:rsidR="00E97DC3">
              <w:rPr>
                <w:rFonts w:ascii="仿宋_GB2312" w:eastAsia="仿宋_GB2312" w:hAnsi="仿宋_GB2312" w:cs="仿宋_GB2312" w:hint="eastAsia"/>
                <w:sz w:val="24"/>
              </w:rPr>
              <w:t>、旅游聚集区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_Toc6864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1543" w:history="1">
            <w:r w:rsidR="00E97DC3">
              <w:rPr>
                <w:rFonts w:ascii="仿宋_GB2312" w:eastAsia="仿宋_GB2312" w:hAnsi="仿宋_GB2312" w:cs="仿宋_GB2312" w:hint="eastAsia"/>
                <w:sz w:val="24"/>
              </w:rPr>
              <w:t>9</w:t>
            </w:r>
            <w:r w:rsidR="00E97DC3">
              <w:rPr>
                <w:rFonts w:ascii="仿宋_GB2312" w:eastAsia="仿宋_GB2312" w:hAnsi="仿宋_GB2312" w:cs="仿宋_GB2312" w:hint="eastAsia"/>
                <w:sz w:val="24"/>
              </w:rPr>
              <w:t>、现代制造服务业聚集区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_Toc11543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22</w:t>
            </w:r>
            <w:r>
              <w:rPr>
                <w:rFonts w:ascii="仿宋_GB2312" w:eastAsia="仿宋_GB2312" w:hAnsi="仿宋_GB2312" w:cs="仿宋_GB2312" w:hint="eastAsia"/>
                <w:sz w:val="24"/>
              </w:rPr>
              <w:fldChar w:fldCharType="end"/>
            </w:r>
          </w:hyperlink>
        </w:p>
        <w:p w:rsidR="00353C9F" w:rsidRDefault="00353C9F">
          <w:pPr>
            <w:pStyle w:val="10"/>
            <w:tabs>
              <w:tab w:val="right" w:leader="dot" w:pos="8300"/>
            </w:tabs>
            <w:spacing w:line="360" w:lineRule="auto"/>
            <w:rPr>
              <w:rFonts w:ascii="仿宋_GB2312" w:eastAsia="仿宋_GB2312" w:hAnsi="仿宋_GB2312" w:cs="仿宋_GB2312"/>
              <w:sz w:val="24"/>
            </w:rPr>
          </w:pPr>
          <w:hyperlink w:anchor="_Toc2686" w:history="1">
            <w:r w:rsidR="00E97DC3">
              <w:rPr>
                <w:rFonts w:ascii="仿宋_GB2312" w:eastAsia="仿宋_GB2312" w:hAnsi="仿宋_GB2312" w:cs="仿宋_GB2312" w:hint="eastAsia"/>
                <w:b/>
                <w:bCs/>
                <w:sz w:val="24"/>
              </w:rPr>
              <w:t>五、重点任务</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_Toc2686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24</w:t>
            </w:r>
            <w:r>
              <w:rPr>
                <w:rFonts w:ascii="仿宋_GB2312" w:eastAsia="仿宋_GB2312" w:hAnsi="仿宋_GB2312" w:cs="仿宋_GB2312" w:hint="eastAsia"/>
                <w:b/>
                <w:bCs/>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2937" w:history="1">
            <w:r w:rsidR="00E97DC3">
              <w:rPr>
                <w:rFonts w:ascii="仿宋_GB2312" w:eastAsia="仿宋_GB2312" w:hAnsi="仿宋_GB2312" w:cs="仿宋_GB2312" w:hint="eastAsia"/>
                <w:sz w:val="24"/>
              </w:rPr>
              <w:t>（一）坚持协同发展打造新优势</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_Toc12937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24</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7110"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、加强与京津产业合作</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_Toc17110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24</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3828"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、承接首都非核心功能疏解</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_Toc23828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25</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6282"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、加快共建园区发展</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_Toc16282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25</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3125" w:history="1">
            <w:r w:rsidR="00E97DC3">
              <w:rPr>
                <w:rFonts w:ascii="仿宋_GB2312" w:eastAsia="仿宋_GB2312" w:hAnsi="仿宋_GB2312" w:cs="仿宋_GB2312" w:hint="eastAsia"/>
                <w:sz w:val="24"/>
              </w:rPr>
              <w:t>（二）坚持创新引领激发新动能</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_Toc3125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26</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9198"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、加快“大智移云”产业发展</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_Toc29198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26</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9458"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、促进创新创业市场主体集聚</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_Toc9458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26</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8603"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、推进传统服务业改造升级</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_Toc18603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27</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1075" w:history="1">
            <w:r w:rsidR="00E97DC3">
              <w:rPr>
                <w:rFonts w:ascii="仿宋_GB2312" w:eastAsia="仿宋_GB2312" w:hAnsi="仿宋_GB2312" w:cs="仿宋_GB2312" w:hint="eastAsia"/>
                <w:sz w:val="24"/>
              </w:rPr>
              <w:t>（三）坚持融合互动开启新模式</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_Toc11075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27</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0833"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、加强与农业融合发展</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_Toc20833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27</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4042"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、加强与制造业融合发展</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_Toc4042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27</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3043"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、促进产城融合发展</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_Toc13043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28</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7230" w:history="1">
            <w:r w:rsidR="00E97DC3">
              <w:rPr>
                <w:rFonts w:ascii="仿宋_GB2312" w:eastAsia="仿宋_GB2312" w:hAnsi="仿宋_GB2312" w:cs="仿宋_GB2312" w:hint="eastAsia"/>
                <w:sz w:val="24"/>
              </w:rPr>
              <w:t>（四）坚持开放带动拓展新市场</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_Toc7230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4118"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、不断拓宽开放领域</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_Toc24118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31797"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、加强服务业国际合作</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_Toc31797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9</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7732"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、扩大服务贸易规模</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_Toc7732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30</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3375" w:history="1">
            <w:r w:rsidR="00E97DC3">
              <w:rPr>
                <w:rFonts w:ascii="仿宋_GB2312" w:eastAsia="仿宋_GB2312" w:hAnsi="仿宋_GB2312" w:cs="仿宋_GB2312" w:hint="eastAsia"/>
                <w:sz w:val="24"/>
              </w:rPr>
              <w:t>（五）坚持项目拉动培育新引擎</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_Toc3375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9864"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、明确招商引资方向</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_Toc9864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30</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14354"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、积极引进战略投资者</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_Toc14354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31</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31080"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、强化品牌发展意识</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_Toc31080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31</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6489" w:history="1">
            <w:r w:rsidR="00E97DC3">
              <w:rPr>
                <w:rFonts w:ascii="仿宋_GB2312" w:eastAsia="仿宋_GB2312" w:hAnsi="仿宋_GB2312" w:cs="仿宋_GB2312" w:hint="eastAsia"/>
                <w:sz w:val="24"/>
              </w:rPr>
              <w:t>（六）坚持绿色发展形成新生态</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_Toc26489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32</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875" w:history="1">
            <w:r w:rsidR="00E97DC3">
              <w:rPr>
                <w:rFonts w:ascii="仿宋_GB2312" w:eastAsia="仿宋_GB2312" w:hAnsi="仿宋_GB2312" w:cs="仿宋_GB2312" w:hint="eastAsia"/>
                <w:sz w:val="24"/>
              </w:rPr>
              <w:t>1</w:t>
            </w:r>
            <w:r w:rsidR="00E97DC3">
              <w:rPr>
                <w:rFonts w:ascii="仿宋_GB2312" w:eastAsia="仿宋_GB2312" w:hAnsi="仿宋_GB2312" w:cs="仿宋_GB2312" w:hint="eastAsia"/>
                <w:sz w:val="24"/>
              </w:rPr>
              <w:t>、加速发展绿色生产性服务业</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_Toc2875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32</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2435" w:history="1">
            <w:r w:rsidR="00E97DC3">
              <w:rPr>
                <w:rFonts w:ascii="仿宋_GB2312" w:eastAsia="仿宋_GB2312" w:hAnsi="仿宋_GB2312" w:cs="仿宋_GB2312" w:hint="eastAsia"/>
                <w:sz w:val="24"/>
              </w:rPr>
              <w:t>2</w:t>
            </w:r>
            <w:r w:rsidR="00E97DC3">
              <w:rPr>
                <w:rFonts w:ascii="仿宋_GB2312" w:eastAsia="仿宋_GB2312" w:hAnsi="仿宋_GB2312" w:cs="仿宋_GB2312" w:hint="eastAsia"/>
                <w:sz w:val="24"/>
              </w:rPr>
              <w:t>、积极发展绿色生活性服务业</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_Toc2435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32</w:t>
            </w:r>
            <w:r>
              <w:rPr>
                <w:rFonts w:ascii="仿宋_GB2312" w:eastAsia="仿宋_GB2312" w:hAnsi="仿宋_GB2312" w:cs="仿宋_GB2312" w:hint="eastAsia"/>
                <w:sz w:val="24"/>
              </w:rPr>
              <w:fldChar w:fldCharType="end"/>
            </w:r>
          </w:hyperlink>
        </w:p>
        <w:p w:rsidR="00353C9F" w:rsidRDefault="00353C9F">
          <w:pPr>
            <w:pStyle w:val="30"/>
            <w:tabs>
              <w:tab w:val="right" w:leader="dot" w:pos="8300"/>
            </w:tabs>
            <w:spacing w:line="360" w:lineRule="auto"/>
            <w:rPr>
              <w:rFonts w:ascii="仿宋_GB2312" w:eastAsia="仿宋_GB2312" w:hAnsi="仿宋_GB2312" w:cs="仿宋_GB2312"/>
              <w:sz w:val="24"/>
            </w:rPr>
          </w:pPr>
          <w:hyperlink w:anchor="_Toc30641" w:history="1">
            <w:r w:rsidR="00E97DC3">
              <w:rPr>
                <w:rFonts w:ascii="仿宋_GB2312" w:eastAsia="仿宋_GB2312" w:hAnsi="仿宋_GB2312" w:cs="仿宋_GB2312" w:hint="eastAsia"/>
                <w:sz w:val="24"/>
              </w:rPr>
              <w:t>3</w:t>
            </w:r>
            <w:r w:rsidR="00E97DC3">
              <w:rPr>
                <w:rFonts w:ascii="仿宋_GB2312" w:eastAsia="仿宋_GB2312" w:hAnsi="仿宋_GB2312" w:cs="仿宋_GB2312" w:hint="eastAsia"/>
                <w:sz w:val="24"/>
              </w:rPr>
              <w:t>、着力培育发展新兴服务业</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_Toc30641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33</w:t>
            </w:r>
            <w:r>
              <w:rPr>
                <w:rFonts w:ascii="仿宋_GB2312" w:eastAsia="仿宋_GB2312" w:hAnsi="仿宋_GB2312" w:cs="仿宋_GB2312" w:hint="eastAsia"/>
                <w:sz w:val="24"/>
              </w:rPr>
              <w:fldChar w:fldCharType="end"/>
            </w:r>
          </w:hyperlink>
        </w:p>
        <w:p w:rsidR="00353C9F" w:rsidRDefault="00353C9F">
          <w:pPr>
            <w:pStyle w:val="10"/>
            <w:tabs>
              <w:tab w:val="right" w:leader="dot" w:pos="8300"/>
            </w:tabs>
            <w:spacing w:line="360" w:lineRule="auto"/>
            <w:rPr>
              <w:rFonts w:ascii="仿宋_GB2312" w:eastAsia="仿宋_GB2312" w:hAnsi="仿宋_GB2312" w:cs="仿宋_GB2312"/>
              <w:sz w:val="24"/>
            </w:rPr>
          </w:pPr>
          <w:hyperlink w:anchor="_Toc16642" w:history="1">
            <w:r w:rsidR="00E97DC3">
              <w:rPr>
                <w:rFonts w:ascii="仿宋_GB2312" w:eastAsia="仿宋_GB2312" w:hAnsi="仿宋_GB2312" w:cs="仿宋_GB2312" w:hint="eastAsia"/>
                <w:b/>
                <w:bCs/>
                <w:sz w:val="24"/>
              </w:rPr>
              <w:t>六、保障措施</w:t>
            </w:r>
            <w:r w:rsidR="00E97DC3">
              <w:rPr>
                <w:rFonts w:ascii="仿宋_GB2312" w:eastAsia="仿宋_GB2312" w:hAnsi="仿宋_GB2312" w:cs="仿宋_GB2312" w:hint="eastAsia"/>
                <w:b/>
                <w:bCs/>
                <w:sz w:val="24"/>
              </w:rPr>
              <w:tab/>
            </w:r>
            <w:r>
              <w:rPr>
                <w:rFonts w:ascii="仿宋_GB2312" w:eastAsia="仿宋_GB2312" w:hAnsi="仿宋_GB2312" w:cs="仿宋_GB2312" w:hint="eastAsia"/>
                <w:b/>
                <w:bCs/>
                <w:sz w:val="24"/>
              </w:rPr>
              <w:fldChar w:fldCharType="begin"/>
            </w:r>
            <w:r w:rsidR="00E97DC3">
              <w:rPr>
                <w:rFonts w:ascii="仿宋_GB2312" w:eastAsia="仿宋_GB2312" w:hAnsi="仿宋_GB2312" w:cs="仿宋_GB2312" w:hint="eastAsia"/>
                <w:b/>
                <w:bCs/>
                <w:sz w:val="24"/>
              </w:rPr>
              <w:instrText xml:space="preserve"> PAGEREF _Toc16642 </w:instrText>
            </w:r>
            <w:r>
              <w:rPr>
                <w:rFonts w:ascii="仿宋_GB2312" w:eastAsia="仿宋_GB2312" w:hAnsi="仿宋_GB2312" w:cs="仿宋_GB2312" w:hint="eastAsia"/>
                <w:b/>
                <w:bCs/>
                <w:sz w:val="24"/>
              </w:rPr>
              <w:fldChar w:fldCharType="separate"/>
            </w:r>
            <w:r w:rsidR="00E97DC3">
              <w:rPr>
                <w:rFonts w:ascii="仿宋_GB2312" w:eastAsia="仿宋_GB2312" w:hAnsi="仿宋_GB2312" w:cs="仿宋_GB2312" w:hint="eastAsia"/>
                <w:b/>
                <w:bCs/>
                <w:sz w:val="24"/>
              </w:rPr>
              <w:t>33</w:t>
            </w:r>
            <w:r>
              <w:rPr>
                <w:rFonts w:ascii="仿宋_GB2312" w:eastAsia="仿宋_GB2312" w:hAnsi="仿宋_GB2312" w:cs="仿宋_GB2312" w:hint="eastAsia"/>
                <w:b/>
                <w:bCs/>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31920" w:history="1">
            <w:r w:rsidR="00E97DC3">
              <w:rPr>
                <w:rFonts w:ascii="仿宋_GB2312" w:eastAsia="仿宋_GB2312" w:hAnsi="仿宋_GB2312" w:cs="仿宋_GB2312" w:hint="eastAsia"/>
                <w:sz w:val="24"/>
              </w:rPr>
              <w:t>（一）加强组织领导</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_Toc31920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33</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18745" w:history="1">
            <w:r w:rsidR="00E97DC3">
              <w:rPr>
                <w:rFonts w:ascii="仿宋_GB2312" w:eastAsia="仿宋_GB2312" w:hAnsi="仿宋_GB2312" w:cs="仿宋_GB2312" w:hint="eastAsia"/>
                <w:sz w:val="24"/>
              </w:rPr>
              <w:t>（二）健全协调机制</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_Toc18745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34</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0883" w:history="1">
            <w:r w:rsidR="00E97DC3">
              <w:rPr>
                <w:rFonts w:ascii="仿宋_GB2312" w:eastAsia="仿宋_GB2312" w:hAnsi="仿宋_GB2312" w:cs="仿宋_GB2312" w:hint="eastAsia"/>
                <w:sz w:val="24"/>
              </w:rPr>
              <w:t>（三）加强政策扶持</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_Toc20883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34</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6771" w:history="1">
            <w:r w:rsidR="00E97DC3">
              <w:rPr>
                <w:rFonts w:ascii="仿宋_GB2312" w:eastAsia="仿宋_GB2312" w:hAnsi="仿宋_GB2312" w:cs="仿宋_GB2312" w:hint="eastAsia"/>
                <w:sz w:val="24"/>
              </w:rPr>
              <w:t>（四）完善服务体系</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_Toc26771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34</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_GB2312" w:eastAsia="仿宋_GB2312" w:hAnsi="仿宋_GB2312" w:cs="仿宋_GB2312"/>
              <w:sz w:val="24"/>
            </w:rPr>
          </w:pPr>
          <w:hyperlink w:anchor="_Toc26007" w:history="1">
            <w:r w:rsidR="00E97DC3">
              <w:rPr>
                <w:rFonts w:ascii="仿宋_GB2312" w:eastAsia="仿宋_GB2312" w:hAnsi="仿宋_GB2312" w:cs="仿宋_GB2312" w:hint="eastAsia"/>
                <w:sz w:val="24"/>
              </w:rPr>
              <w:t>（五）创新投资模式</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_Toc26007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35</w:t>
            </w:r>
            <w:r>
              <w:rPr>
                <w:rFonts w:ascii="仿宋_GB2312" w:eastAsia="仿宋_GB2312" w:hAnsi="仿宋_GB2312" w:cs="仿宋_GB2312" w:hint="eastAsia"/>
                <w:sz w:val="24"/>
              </w:rPr>
              <w:fldChar w:fldCharType="end"/>
            </w:r>
          </w:hyperlink>
        </w:p>
        <w:p w:rsidR="00353C9F" w:rsidRDefault="00353C9F">
          <w:pPr>
            <w:pStyle w:val="20"/>
            <w:tabs>
              <w:tab w:val="right" w:leader="dot" w:pos="8300"/>
            </w:tabs>
            <w:spacing w:line="360" w:lineRule="auto"/>
            <w:rPr>
              <w:rFonts w:ascii="仿宋" w:eastAsia="仿宋" w:hAnsi="仿宋" w:cs="仿宋"/>
              <w:sz w:val="24"/>
            </w:rPr>
          </w:pPr>
          <w:hyperlink w:anchor="_Toc29170" w:history="1">
            <w:r w:rsidR="00E97DC3">
              <w:rPr>
                <w:rFonts w:ascii="仿宋_GB2312" w:eastAsia="仿宋_GB2312" w:hAnsi="仿宋_GB2312" w:cs="仿宋_GB2312" w:hint="eastAsia"/>
                <w:sz w:val="24"/>
              </w:rPr>
              <w:t>（六）大力引进人才</w:t>
            </w:r>
            <w:r w:rsidR="00E97DC3">
              <w:rPr>
                <w:rFonts w:ascii="仿宋_GB2312" w:eastAsia="仿宋_GB2312" w:hAnsi="仿宋_GB2312" w:cs="仿宋_GB2312" w:hint="eastAsia"/>
                <w:sz w:val="24"/>
              </w:rPr>
              <w:tab/>
            </w:r>
            <w:r>
              <w:rPr>
                <w:rFonts w:ascii="仿宋_GB2312" w:eastAsia="仿宋_GB2312" w:hAnsi="仿宋_GB2312" w:cs="仿宋_GB2312" w:hint="eastAsia"/>
                <w:sz w:val="24"/>
              </w:rPr>
              <w:fldChar w:fldCharType="begin"/>
            </w:r>
            <w:r w:rsidR="00E97DC3">
              <w:rPr>
                <w:rFonts w:ascii="仿宋_GB2312" w:eastAsia="仿宋_GB2312" w:hAnsi="仿宋_GB2312" w:cs="仿宋_GB2312" w:hint="eastAsia"/>
                <w:sz w:val="24"/>
              </w:rPr>
              <w:instrText xml:space="preserve"> PAGEREF _Toc29170 </w:instrText>
            </w:r>
            <w:r>
              <w:rPr>
                <w:rFonts w:ascii="仿宋_GB2312" w:eastAsia="仿宋_GB2312" w:hAnsi="仿宋_GB2312" w:cs="仿宋_GB2312" w:hint="eastAsia"/>
                <w:sz w:val="24"/>
              </w:rPr>
              <w:fldChar w:fldCharType="separate"/>
            </w:r>
            <w:r w:rsidR="00E97DC3">
              <w:rPr>
                <w:rFonts w:ascii="仿宋_GB2312" w:eastAsia="仿宋_GB2312" w:hAnsi="仿宋_GB2312" w:cs="仿宋_GB2312" w:hint="eastAsia"/>
                <w:sz w:val="24"/>
              </w:rPr>
              <w:t>35</w:t>
            </w:r>
            <w:r>
              <w:rPr>
                <w:rFonts w:ascii="仿宋_GB2312" w:eastAsia="仿宋_GB2312" w:hAnsi="仿宋_GB2312" w:cs="仿宋_GB2312" w:hint="eastAsia"/>
                <w:sz w:val="24"/>
              </w:rPr>
              <w:fldChar w:fldCharType="end"/>
            </w:r>
          </w:hyperlink>
        </w:p>
        <w:p w:rsidR="00353C9F" w:rsidRDefault="00353C9F" w:rsidP="00BD282D">
          <w:pPr>
            <w:spacing w:line="360" w:lineRule="auto"/>
            <w:ind w:firstLineChars="200" w:firstLine="480"/>
            <w:rPr>
              <w:rFonts w:ascii="仿宋" w:eastAsia="仿宋" w:hAnsi="仿宋" w:cs="仿宋"/>
              <w:sz w:val="24"/>
            </w:rPr>
          </w:pPr>
          <w:r>
            <w:rPr>
              <w:rFonts w:ascii="仿宋" w:eastAsia="仿宋" w:hAnsi="仿宋" w:cs="仿宋" w:hint="eastAsia"/>
              <w:sz w:val="24"/>
              <w:lang w:val="zh-CN"/>
            </w:rPr>
            <w:fldChar w:fldCharType="end"/>
          </w:r>
        </w:p>
      </w:sdtContent>
    </w:sdt>
    <w:p w:rsidR="00353C9F" w:rsidRDefault="00353C9F"/>
    <w:p w:rsidR="00353C9F" w:rsidRDefault="00353C9F">
      <w:pPr>
        <w:rPr>
          <w:rFonts w:ascii="Times New Roman" w:hAnsi="Times New Roman" w:cs="Times New Roman"/>
          <w:sz w:val="28"/>
          <w:szCs w:val="28"/>
        </w:rPr>
      </w:pPr>
    </w:p>
    <w:p w:rsidR="00353C9F" w:rsidRDefault="00353C9F"/>
    <w:p w:rsidR="00353C9F" w:rsidRDefault="00353C9F"/>
    <w:p w:rsidR="00353C9F" w:rsidRDefault="00353C9F"/>
    <w:p w:rsidR="00353C9F" w:rsidRDefault="00353C9F"/>
    <w:p w:rsidR="00353C9F" w:rsidRDefault="00353C9F"/>
    <w:p w:rsidR="00353C9F" w:rsidRDefault="00353C9F">
      <w:pPr>
        <w:pStyle w:val="1"/>
        <w:sectPr w:rsidR="00353C9F">
          <w:headerReference w:type="default" r:id="rId9"/>
          <w:footerReference w:type="default" r:id="rId10"/>
          <w:pgSz w:w="11906" w:h="16838"/>
          <w:pgMar w:top="1440" w:right="1803" w:bottom="1440" w:left="1803" w:header="851" w:footer="992" w:gutter="0"/>
          <w:pgNumType w:fmt="upperRoman" w:start="1"/>
          <w:cols w:space="0"/>
          <w:docGrid w:linePitch="319"/>
        </w:sectPr>
      </w:pPr>
    </w:p>
    <w:p w:rsidR="00353C9F" w:rsidRDefault="00353C9F"/>
    <w:p w:rsidR="00353C9F" w:rsidRDefault="00353C9F">
      <w:pPr>
        <w:sectPr w:rsidR="00353C9F">
          <w:footerReference w:type="default" r:id="rId11"/>
          <w:pgSz w:w="11906" w:h="16838"/>
          <w:pgMar w:top="1440" w:right="1803" w:bottom="1440" w:left="1803" w:header="851" w:footer="992" w:gutter="0"/>
          <w:pgNumType w:fmt="upperRoman" w:start="1"/>
          <w:cols w:space="0"/>
          <w:docGrid w:linePitch="319"/>
        </w:sectPr>
      </w:pPr>
    </w:p>
    <w:p w:rsidR="00353C9F" w:rsidRDefault="00E97DC3">
      <w:pPr>
        <w:pStyle w:val="1"/>
        <w:jc w:val="center"/>
        <w:rPr>
          <w:rFonts w:ascii="仿宋" w:eastAsia="仿宋" w:hAnsi="仿宋" w:cs="仿宋"/>
          <w:szCs w:val="32"/>
        </w:rPr>
      </w:pPr>
      <w:bookmarkStart w:id="0" w:name="_Toc7047"/>
      <w:r>
        <w:rPr>
          <w:rFonts w:ascii="仿宋" w:eastAsia="仿宋" w:hAnsi="仿宋" w:cs="仿宋" w:hint="eastAsia"/>
          <w:szCs w:val="32"/>
        </w:rPr>
        <w:lastRenderedPageBreak/>
        <w:t>前</w:t>
      </w:r>
      <w:r>
        <w:rPr>
          <w:rFonts w:ascii="仿宋" w:eastAsia="仿宋" w:hAnsi="仿宋" w:cs="仿宋" w:hint="eastAsia"/>
          <w:szCs w:val="32"/>
        </w:rPr>
        <w:t xml:space="preserve">  </w:t>
      </w:r>
      <w:r>
        <w:rPr>
          <w:rFonts w:ascii="仿宋" w:eastAsia="仿宋" w:hAnsi="仿宋" w:cs="仿宋" w:hint="eastAsia"/>
          <w:szCs w:val="32"/>
        </w:rPr>
        <w:t>言</w:t>
      </w:r>
      <w:bookmarkEnd w:id="0"/>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现代服务业聚集区是现代服务业中的新型业态，是服务业发展的重要载体。建设现代服务业聚集区有助于在较短时间内形成服务业发展新高地，推动经济增长方式转变；有益于加快资源整合，提升城市综合功能和竞争力；有利于实现服务组织机构的网络化，促进要素交流与服务创新。对于贯彻落实京津冀协同发展大格局中“三区一地”的功能定位，加快推进我市现代服务业聚集区建设具有重要而迫切的现实意义。</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加快建设廊坊现代服务业聚集区，是省委、省政府在推进京津冀协同发展战略实施中，对廊坊提出的新定位、新要求，是廊坊未来一段时间的发展方向和战略重点。根据《京津冀协同发展规划纲要》、《河北省现代服务业发展“十三五”规划》、《廊坊市国民经济和社会发展第十三个五年规划纲要》，特制定本规划。</w:t>
      </w:r>
    </w:p>
    <w:p w:rsidR="00353C9F" w:rsidRDefault="00353C9F">
      <w:pPr>
        <w:spacing w:line="360" w:lineRule="auto"/>
        <w:ind w:firstLineChars="200" w:firstLine="560"/>
        <w:rPr>
          <w:rFonts w:ascii="Times New Roman" w:eastAsia="仿宋_GB2312" w:hAnsi="Times New Roman" w:cs="Times New Roman"/>
          <w:sz w:val="28"/>
          <w:szCs w:val="28"/>
        </w:rPr>
      </w:pP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规划期限：</w:t>
      </w:r>
      <w:r>
        <w:rPr>
          <w:rFonts w:ascii="Times New Roman" w:eastAsia="仿宋_GB2312" w:hAnsi="Times New Roman" w:cs="Times New Roman" w:hint="eastAsia"/>
          <w:sz w:val="28"/>
          <w:szCs w:val="28"/>
        </w:rPr>
        <w:t>2016</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2020</w:t>
      </w:r>
      <w:r>
        <w:rPr>
          <w:rFonts w:ascii="Times New Roman" w:eastAsia="仿宋_GB2312" w:hAnsi="Times New Roman" w:cs="Times New Roman" w:hint="eastAsia"/>
          <w:sz w:val="28"/>
          <w:szCs w:val="28"/>
        </w:rPr>
        <w:t>年。</w:t>
      </w:r>
    </w:p>
    <w:p w:rsidR="00353C9F" w:rsidRDefault="00353C9F" w:rsidP="00BD282D">
      <w:pPr>
        <w:spacing w:beforeLines="100" w:afterLines="100" w:line="360" w:lineRule="exact"/>
        <w:ind w:firstLineChars="200" w:firstLine="640"/>
        <w:jc w:val="center"/>
        <w:rPr>
          <w:rFonts w:ascii="Times New Roman" w:eastAsia="仿宋_GB2312" w:hAnsi="Times New Roman" w:cs="Times New Roman"/>
          <w:sz w:val="32"/>
          <w:szCs w:val="22"/>
        </w:rPr>
      </w:pPr>
    </w:p>
    <w:p w:rsidR="00353C9F" w:rsidRDefault="00353C9F" w:rsidP="00BD282D">
      <w:pPr>
        <w:spacing w:beforeLines="100" w:afterLines="100" w:line="360" w:lineRule="exact"/>
        <w:ind w:firstLineChars="200" w:firstLine="640"/>
        <w:jc w:val="center"/>
        <w:rPr>
          <w:rFonts w:ascii="Times New Roman" w:eastAsia="仿宋_GB2312" w:hAnsi="Times New Roman" w:cs="Times New Roman"/>
          <w:sz w:val="32"/>
          <w:szCs w:val="22"/>
        </w:rPr>
      </w:pPr>
    </w:p>
    <w:p w:rsidR="00353C9F" w:rsidRDefault="00353C9F"/>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sectPr w:rsidR="00353C9F">
          <w:footerReference w:type="default" r:id="rId12"/>
          <w:pgSz w:w="11906" w:h="16838"/>
          <w:pgMar w:top="1440" w:right="1803" w:bottom="1440" w:left="1803" w:header="851" w:footer="992" w:gutter="0"/>
          <w:pgNumType w:start="1"/>
          <w:cols w:space="0"/>
          <w:docGrid w:linePitch="319"/>
        </w:sect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pPr>
    </w:p>
    <w:p w:rsidR="00353C9F" w:rsidRDefault="00353C9F">
      <w:pPr>
        <w:pStyle w:val="a3"/>
        <w:widowControl/>
        <w:spacing w:line="600" w:lineRule="exact"/>
        <w:ind w:firstLineChars="200" w:firstLine="560"/>
        <w:rPr>
          <w:rFonts w:ascii="Times New Roman" w:eastAsia="仿宋_GB2312" w:hAnsi="Times New Roman" w:hint="default"/>
          <w:sz w:val="28"/>
          <w:szCs w:val="28"/>
        </w:rPr>
        <w:sectPr w:rsidR="00353C9F">
          <w:footerReference w:type="default" r:id="rId13"/>
          <w:pgSz w:w="11906" w:h="16838"/>
          <w:pgMar w:top="1440" w:right="1803" w:bottom="1440" w:left="1803" w:header="851" w:footer="992" w:gutter="0"/>
          <w:pgNumType w:start="1"/>
          <w:cols w:space="0"/>
          <w:docGrid w:linePitch="319"/>
        </w:sectPr>
      </w:pPr>
    </w:p>
    <w:p w:rsidR="00353C9F" w:rsidRDefault="00E97DC3">
      <w:pPr>
        <w:pStyle w:val="1"/>
        <w:ind w:firstLineChars="200" w:firstLine="643"/>
        <w:rPr>
          <w:rFonts w:ascii="仿宋" w:eastAsia="仿宋" w:hAnsi="仿宋" w:cs="仿宋"/>
        </w:rPr>
      </w:pPr>
      <w:bookmarkStart w:id="1" w:name="_Toc26180"/>
      <w:r>
        <w:rPr>
          <w:rFonts w:ascii="仿宋" w:eastAsia="仿宋" w:hAnsi="仿宋" w:cs="仿宋" w:hint="eastAsia"/>
        </w:rPr>
        <w:lastRenderedPageBreak/>
        <w:t>一、发展现状与基础</w:t>
      </w:r>
      <w:bookmarkEnd w:id="1"/>
      <w:r>
        <w:rPr>
          <w:rFonts w:ascii="仿宋" w:eastAsia="仿宋" w:hAnsi="仿宋" w:cs="仿宋" w:hint="eastAsia"/>
        </w:rPr>
        <w:tab/>
      </w:r>
      <w:bookmarkStart w:id="2" w:name="_GoBack"/>
      <w:bookmarkEnd w:id="2"/>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“十二五”以来，</w:t>
      </w:r>
      <w:r>
        <w:rPr>
          <w:rFonts w:ascii="Times New Roman" w:eastAsia="仿宋_GB2312" w:hAnsi="Times New Roman" w:cs="Times New Roman" w:hint="eastAsia"/>
          <w:sz w:val="28"/>
          <w:szCs w:val="28"/>
        </w:rPr>
        <w:t>我市坚持以</w:t>
      </w:r>
      <w:r>
        <w:rPr>
          <w:rFonts w:ascii="Times New Roman" w:eastAsia="仿宋_GB2312" w:hAnsi="Times New Roman" w:cs="Times New Roman" w:hint="eastAsia"/>
          <w:sz w:val="28"/>
          <w:szCs w:val="28"/>
        </w:rPr>
        <w:t>生态、智能、休闲、商务为</w:t>
      </w:r>
      <w:r>
        <w:rPr>
          <w:rFonts w:ascii="Times New Roman" w:eastAsia="仿宋_GB2312" w:hAnsi="Times New Roman" w:cs="Times New Roman" w:hint="eastAsia"/>
          <w:sz w:val="28"/>
          <w:szCs w:val="28"/>
        </w:rPr>
        <w:t>主攻</w:t>
      </w:r>
      <w:r>
        <w:rPr>
          <w:rFonts w:ascii="Times New Roman" w:eastAsia="仿宋_GB2312" w:hAnsi="Times New Roman" w:cs="Times New Roman" w:hint="eastAsia"/>
          <w:sz w:val="28"/>
          <w:szCs w:val="28"/>
        </w:rPr>
        <w:t>方向</w:t>
      </w:r>
      <w:r>
        <w:rPr>
          <w:rFonts w:ascii="Times New Roman" w:eastAsia="仿宋_GB2312" w:hAnsi="Times New Roman" w:cs="Times New Roman" w:hint="eastAsia"/>
          <w:sz w:val="28"/>
          <w:szCs w:val="28"/>
        </w:rPr>
        <w:t>，把现代服务业作为稳增长、调结构的重要支撑，</w:t>
      </w:r>
      <w:proofErr w:type="gramStart"/>
      <w:r>
        <w:rPr>
          <w:rFonts w:ascii="Times New Roman" w:eastAsia="仿宋_GB2312" w:hAnsi="Times New Roman" w:cs="Times New Roman" w:hint="eastAsia"/>
          <w:sz w:val="28"/>
          <w:szCs w:val="28"/>
        </w:rPr>
        <w:t>统筹抓好</w:t>
      </w:r>
      <w:proofErr w:type="gramEnd"/>
      <w:r>
        <w:rPr>
          <w:rFonts w:ascii="Times New Roman" w:eastAsia="仿宋_GB2312" w:hAnsi="Times New Roman" w:cs="Times New Roman" w:hint="eastAsia"/>
          <w:sz w:val="28"/>
          <w:szCs w:val="28"/>
        </w:rPr>
        <w:t>各项工作，</w:t>
      </w:r>
      <w:r>
        <w:rPr>
          <w:rFonts w:ascii="Times New Roman" w:eastAsia="仿宋_GB2312" w:hAnsi="Times New Roman" w:cs="Times New Roman" w:hint="eastAsia"/>
          <w:sz w:val="28"/>
          <w:szCs w:val="28"/>
        </w:rPr>
        <w:t>推动</w:t>
      </w:r>
      <w:r>
        <w:rPr>
          <w:rFonts w:ascii="Times New Roman" w:eastAsia="仿宋_GB2312" w:hAnsi="Times New Roman" w:cs="Times New Roman" w:hint="eastAsia"/>
          <w:sz w:val="28"/>
          <w:szCs w:val="28"/>
        </w:rPr>
        <w:t>现代服务业</w:t>
      </w:r>
      <w:r>
        <w:rPr>
          <w:rFonts w:ascii="Times New Roman" w:eastAsia="仿宋_GB2312" w:hAnsi="Times New Roman" w:cs="Times New Roman" w:hint="eastAsia"/>
          <w:sz w:val="28"/>
          <w:szCs w:val="28"/>
        </w:rPr>
        <w:t>做大做强</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呈现出稳步发展、集聚发展、升级发展的态势，发展水平和质量显著提升。</w:t>
      </w:r>
    </w:p>
    <w:p w:rsidR="00353C9F" w:rsidRDefault="00E97DC3">
      <w:pPr>
        <w:pStyle w:val="2"/>
        <w:spacing w:before="120" w:after="120"/>
        <w:ind w:firstLineChars="200" w:firstLine="643"/>
        <w:rPr>
          <w:rFonts w:ascii="Times New Roman" w:eastAsia="仿宋_GB2312" w:hAnsi="Times New Roman" w:cs="Times New Roman"/>
        </w:rPr>
      </w:pPr>
      <w:bookmarkStart w:id="3" w:name="_Toc17891"/>
      <w:r>
        <w:rPr>
          <w:rFonts w:ascii="Times New Roman" w:eastAsia="仿宋_GB2312" w:hAnsi="Times New Roman" w:cs="Times New Roman" w:hint="eastAsia"/>
        </w:rPr>
        <w:t>（一）服务业发展提速，产业结构实现质变</w:t>
      </w:r>
      <w:bookmarkEnd w:id="3"/>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“十二五”期间，全市坚定不移推进产业转型升级，积极构建绿色循环低碳</w:t>
      </w:r>
      <w:r>
        <w:rPr>
          <w:rFonts w:ascii="Times New Roman" w:eastAsia="仿宋_GB2312" w:hAnsi="Times New Roman" w:cs="Times New Roman" w:hint="eastAsia"/>
          <w:sz w:val="28"/>
          <w:szCs w:val="28"/>
        </w:rPr>
        <w:t>的</w:t>
      </w:r>
      <w:r>
        <w:rPr>
          <w:rFonts w:ascii="Times New Roman" w:eastAsia="仿宋_GB2312" w:hAnsi="Times New Roman" w:cs="Times New Roman" w:hint="eastAsia"/>
          <w:sz w:val="28"/>
          <w:szCs w:val="28"/>
        </w:rPr>
        <w:t>现代产业体系，产业结构向中高端迈进，三次产业比重由“十一五”末的</w:t>
      </w:r>
      <w:r>
        <w:rPr>
          <w:rFonts w:ascii="Times New Roman" w:eastAsia="仿宋_GB2312" w:hAnsi="Times New Roman" w:cs="Times New Roman" w:hint="eastAsia"/>
          <w:sz w:val="28"/>
          <w:szCs w:val="28"/>
        </w:rPr>
        <w:t>11.6:53.6:34.8</w:t>
      </w:r>
      <w:r>
        <w:rPr>
          <w:rFonts w:ascii="Times New Roman" w:eastAsia="仿宋_GB2312" w:hAnsi="Times New Roman" w:cs="Times New Roman" w:hint="eastAsia"/>
          <w:sz w:val="28"/>
          <w:szCs w:val="28"/>
        </w:rPr>
        <w:t>调整为</w:t>
      </w:r>
      <w:r>
        <w:rPr>
          <w:rFonts w:ascii="Times New Roman" w:eastAsia="仿宋_GB2312" w:hAnsi="Times New Roman" w:cs="Times New Roman" w:hint="eastAsia"/>
          <w:sz w:val="28"/>
          <w:szCs w:val="28"/>
        </w:rPr>
        <w:t>2015</w:t>
      </w:r>
      <w:r>
        <w:rPr>
          <w:rFonts w:ascii="Times New Roman" w:eastAsia="仿宋_GB2312" w:hAnsi="Times New Roman" w:cs="Times New Roman" w:hint="eastAsia"/>
          <w:sz w:val="28"/>
          <w:szCs w:val="28"/>
        </w:rPr>
        <w:t>年的</w:t>
      </w:r>
      <w:r>
        <w:rPr>
          <w:rFonts w:ascii="Times New Roman" w:eastAsia="仿宋_GB2312" w:hAnsi="Times New Roman" w:cs="Times New Roman" w:hint="eastAsia"/>
          <w:sz w:val="28"/>
          <w:szCs w:val="28"/>
        </w:rPr>
        <w:t>8.3:44.6:47.1</w:t>
      </w:r>
      <w:r>
        <w:rPr>
          <w:rFonts w:ascii="Times New Roman" w:eastAsia="仿宋_GB2312" w:hAnsi="Times New Roman" w:cs="Times New Roman" w:hint="eastAsia"/>
          <w:sz w:val="28"/>
          <w:szCs w:val="28"/>
        </w:rPr>
        <w:t>，产业结构呈现“三二一”格局，服务业年均增长</w:t>
      </w:r>
      <w:r>
        <w:rPr>
          <w:rFonts w:ascii="Times New Roman" w:eastAsia="仿宋_GB2312" w:hAnsi="Times New Roman" w:cs="Times New Roman" w:hint="eastAsia"/>
          <w:sz w:val="28"/>
          <w:szCs w:val="28"/>
        </w:rPr>
        <w:t>11.8%</w:t>
      </w:r>
      <w:r>
        <w:rPr>
          <w:rFonts w:ascii="Times New Roman" w:eastAsia="仿宋_GB2312" w:hAnsi="Times New Roman" w:cs="Times New Roman" w:hint="eastAsia"/>
          <w:sz w:val="28"/>
          <w:szCs w:val="28"/>
        </w:rPr>
        <w:t>，分别高于一、二产业</w:t>
      </w:r>
      <w:r>
        <w:rPr>
          <w:rFonts w:ascii="Times New Roman" w:eastAsia="仿宋_GB2312" w:hAnsi="Times New Roman" w:cs="Times New Roman" w:hint="eastAsia"/>
          <w:sz w:val="28"/>
          <w:szCs w:val="28"/>
        </w:rPr>
        <w:t>10.7</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2.6</w:t>
      </w:r>
      <w:r>
        <w:rPr>
          <w:rFonts w:ascii="Times New Roman" w:eastAsia="仿宋_GB2312" w:hAnsi="Times New Roman" w:cs="Times New Roman" w:hint="eastAsia"/>
          <w:sz w:val="28"/>
          <w:szCs w:val="28"/>
        </w:rPr>
        <w:t>个百分点，服务业占</w:t>
      </w:r>
      <w:r>
        <w:rPr>
          <w:rFonts w:ascii="Times New Roman" w:eastAsia="仿宋_GB2312" w:hAnsi="Times New Roman" w:cs="Times New Roman" w:hint="eastAsia"/>
          <w:sz w:val="28"/>
          <w:szCs w:val="28"/>
        </w:rPr>
        <w:t>GDP</w:t>
      </w:r>
      <w:r>
        <w:rPr>
          <w:rFonts w:ascii="Times New Roman" w:eastAsia="仿宋_GB2312" w:hAnsi="Times New Roman" w:cs="Times New Roman" w:hint="eastAsia"/>
          <w:sz w:val="28"/>
          <w:szCs w:val="28"/>
        </w:rPr>
        <w:t>比重</w:t>
      </w:r>
      <w:r>
        <w:rPr>
          <w:rFonts w:ascii="Times New Roman" w:eastAsia="仿宋_GB2312" w:hAnsi="Times New Roman" w:cs="Times New Roman" w:hint="eastAsia"/>
          <w:sz w:val="28"/>
          <w:szCs w:val="28"/>
        </w:rPr>
        <w:t>逐年</w:t>
      </w:r>
      <w:r>
        <w:rPr>
          <w:rFonts w:ascii="Times New Roman" w:eastAsia="仿宋_GB2312" w:hAnsi="Times New Roman" w:cs="Times New Roman" w:hint="eastAsia"/>
          <w:sz w:val="28"/>
          <w:szCs w:val="28"/>
        </w:rPr>
        <w:t>提高，实现了近五年来稳步增长</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服务业的发展贡献进一步增强，总量规模稳步壮大，服务业增加值从</w:t>
      </w:r>
      <w:r>
        <w:rPr>
          <w:rFonts w:ascii="Times New Roman" w:eastAsia="仿宋_GB2312" w:hAnsi="Times New Roman" w:cs="Times New Roman" w:hint="eastAsia"/>
          <w:sz w:val="28"/>
          <w:szCs w:val="28"/>
        </w:rPr>
        <w:t>201</w:t>
      </w:r>
      <w:r>
        <w:rPr>
          <w:rFonts w:ascii="Times New Roman" w:eastAsia="仿宋_GB2312" w:hAnsi="Times New Roman" w:cs="Times New Roman" w:hint="eastAsia"/>
          <w:sz w:val="28"/>
          <w:szCs w:val="28"/>
        </w:rPr>
        <w:t>0</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469.80</w:t>
      </w:r>
      <w:r>
        <w:rPr>
          <w:rFonts w:ascii="Times New Roman" w:eastAsia="仿宋_GB2312" w:hAnsi="Times New Roman" w:cs="Times New Roman" w:hint="eastAsia"/>
          <w:sz w:val="28"/>
          <w:szCs w:val="28"/>
        </w:rPr>
        <w:t>亿元到</w:t>
      </w:r>
      <w:r>
        <w:rPr>
          <w:rFonts w:ascii="Times New Roman" w:eastAsia="仿宋_GB2312" w:hAnsi="Times New Roman" w:cs="Times New Roman" w:hint="eastAsia"/>
          <w:sz w:val="28"/>
          <w:szCs w:val="28"/>
        </w:rPr>
        <w:t>2015</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1165.</w:t>
      </w:r>
      <w:r>
        <w:rPr>
          <w:rFonts w:ascii="Times New Roman" w:eastAsia="仿宋_GB2312" w:hAnsi="Times New Roman" w:cs="Times New Roman" w:hint="eastAsia"/>
          <w:sz w:val="28"/>
          <w:szCs w:val="28"/>
        </w:rPr>
        <w:t>28</w:t>
      </w:r>
      <w:r>
        <w:rPr>
          <w:rFonts w:ascii="Times New Roman" w:eastAsia="仿宋_GB2312" w:hAnsi="Times New Roman" w:cs="Times New Roman" w:hint="eastAsia"/>
          <w:sz w:val="28"/>
          <w:szCs w:val="28"/>
        </w:rPr>
        <w:t>亿元，总量超过工业，对经济增长的贡献率从</w:t>
      </w:r>
      <w:r>
        <w:rPr>
          <w:rFonts w:ascii="Times New Roman" w:eastAsia="仿宋_GB2312" w:hAnsi="Times New Roman" w:cs="Times New Roman" w:hint="eastAsia"/>
          <w:sz w:val="28"/>
          <w:szCs w:val="28"/>
        </w:rPr>
        <w:t>38.</w:t>
      </w:r>
      <w:r>
        <w:rPr>
          <w:rFonts w:ascii="Times New Roman" w:eastAsia="仿宋_GB2312" w:hAnsi="Times New Roman" w:cs="Times New Roman" w:hint="eastAsia"/>
          <w:sz w:val="28"/>
          <w:szCs w:val="28"/>
        </w:rPr>
        <w:t>7</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提高到</w:t>
      </w:r>
      <w:r>
        <w:rPr>
          <w:rFonts w:ascii="Times New Roman" w:eastAsia="仿宋_GB2312" w:hAnsi="Times New Roman" w:cs="Times New Roman" w:hint="eastAsia"/>
          <w:sz w:val="28"/>
          <w:szCs w:val="28"/>
        </w:rPr>
        <w:t>70.6</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，成为拉动全市经济增长的主要引擎。服务业成为吸</w:t>
      </w:r>
      <w:r>
        <w:rPr>
          <w:rFonts w:ascii="Times New Roman" w:eastAsia="仿宋_GB2312" w:hAnsi="Times New Roman" w:cs="Times New Roman" w:hint="eastAsia"/>
          <w:sz w:val="28"/>
          <w:szCs w:val="28"/>
        </w:rPr>
        <w:t>纳就业的主要渠道，</w:t>
      </w:r>
      <w:r>
        <w:rPr>
          <w:rFonts w:ascii="Times New Roman" w:eastAsia="仿宋_GB2312" w:hAnsi="Times New Roman" w:cs="Times New Roman" w:hint="eastAsia"/>
          <w:sz w:val="28"/>
          <w:szCs w:val="28"/>
        </w:rPr>
        <w:t>2015</w:t>
      </w:r>
      <w:r>
        <w:rPr>
          <w:rFonts w:ascii="Times New Roman" w:eastAsia="仿宋_GB2312" w:hAnsi="Times New Roman" w:cs="Times New Roman" w:hint="eastAsia"/>
          <w:sz w:val="28"/>
          <w:szCs w:val="28"/>
        </w:rPr>
        <w:t>年全市服务业</w:t>
      </w:r>
      <w:r>
        <w:rPr>
          <w:rFonts w:ascii="Times New Roman" w:eastAsia="仿宋_GB2312" w:hAnsi="Times New Roman" w:cs="Times New Roman" w:hint="eastAsia"/>
          <w:sz w:val="28"/>
          <w:szCs w:val="28"/>
        </w:rPr>
        <w:t>就</w:t>
      </w:r>
      <w:r>
        <w:rPr>
          <w:rFonts w:ascii="Times New Roman" w:eastAsia="仿宋_GB2312" w:hAnsi="Times New Roman" w:cs="Times New Roman" w:hint="eastAsia"/>
          <w:sz w:val="28"/>
          <w:szCs w:val="28"/>
        </w:rPr>
        <w:t>业人数</w:t>
      </w:r>
      <w:r>
        <w:rPr>
          <w:rFonts w:ascii="Times New Roman" w:eastAsia="仿宋_GB2312" w:hAnsi="Times New Roman" w:cs="Times New Roman" w:hint="eastAsia"/>
          <w:sz w:val="28"/>
          <w:szCs w:val="28"/>
        </w:rPr>
        <w:t>78.</w:t>
      </w:r>
      <w:r>
        <w:rPr>
          <w:rFonts w:ascii="Times New Roman" w:eastAsia="仿宋_GB2312" w:hAnsi="Times New Roman" w:cs="Times New Roman" w:hint="eastAsia"/>
          <w:sz w:val="28"/>
          <w:szCs w:val="28"/>
        </w:rPr>
        <w:t>9</w:t>
      </w:r>
      <w:r>
        <w:rPr>
          <w:rFonts w:ascii="Times New Roman" w:eastAsia="仿宋_GB2312" w:hAnsi="Times New Roman" w:cs="Times New Roman" w:hint="eastAsia"/>
          <w:sz w:val="28"/>
          <w:szCs w:val="28"/>
        </w:rPr>
        <w:t>万人，占当年全部就业人数的</w:t>
      </w:r>
      <w:r>
        <w:rPr>
          <w:rFonts w:ascii="Times New Roman" w:eastAsia="仿宋_GB2312" w:hAnsi="Times New Roman" w:cs="Times New Roman" w:hint="eastAsia"/>
          <w:sz w:val="28"/>
          <w:szCs w:val="28"/>
        </w:rPr>
        <w:t>30.</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，较</w:t>
      </w:r>
      <w:r>
        <w:rPr>
          <w:rFonts w:ascii="Times New Roman" w:eastAsia="仿宋_GB2312" w:hAnsi="Times New Roman" w:cs="Times New Roman" w:hint="eastAsia"/>
          <w:sz w:val="28"/>
          <w:szCs w:val="28"/>
        </w:rPr>
        <w:t>2014</w:t>
      </w:r>
      <w:r>
        <w:rPr>
          <w:rFonts w:ascii="Times New Roman" w:eastAsia="仿宋_GB2312" w:hAnsi="Times New Roman" w:cs="Times New Roman" w:hint="eastAsia"/>
          <w:sz w:val="28"/>
          <w:szCs w:val="28"/>
        </w:rPr>
        <w:t>年增长</w:t>
      </w:r>
      <w:r>
        <w:rPr>
          <w:rFonts w:ascii="Times New Roman" w:eastAsia="仿宋_GB2312" w:hAnsi="Times New Roman" w:cs="Times New Roman" w:hint="eastAsia"/>
          <w:sz w:val="28"/>
          <w:szCs w:val="28"/>
        </w:rPr>
        <w:t>4.3%</w:t>
      </w:r>
      <w:r>
        <w:rPr>
          <w:rFonts w:ascii="Times New Roman" w:eastAsia="仿宋_GB2312" w:hAnsi="Times New Roman" w:cs="Times New Roman" w:hint="eastAsia"/>
          <w:sz w:val="28"/>
          <w:szCs w:val="28"/>
        </w:rPr>
        <w:t>，较</w:t>
      </w:r>
      <w:r>
        <w:rPr>
          <w:rFonts w:ascii="Times New Roman" w:eastAsia="仿宋_GB2312" w:hAnsi="Times New Roman" w:cs="Times New Roman" w:hint="eastAsia"/>
          <w:sz w:val="28"/>
          <w:szCs w:val="28"/>
        </w:rPr>
        <w:t>2010</w:t>
      </w:r>
      <w:r>
        <w:rPr>
          <w:rFonts w:ascii="Times New Roman" w:eastAsia="仿宋_GB2312" w:hAnsi="Times New Roman" w:cs="Times New Roman" w:hint="eastAsia"/>
          <w:sz w:val="28"/>
          <w:szCs w:val="28"/>
        </w:rPr>
        <w:t>年增长</w:t>
      </w:r>
      <w:r>
        <w:rPr>
          <w:rFonts w:ascii="Times New Roman" w:eastAsia="仿宋_GB2312" w:hAnsi="Times New Roman" w:cs="Times New Roman" w:hint="eastAsia"/>
          <w:sz w:val="28"/>
          <w:szCs w:val="28"/>
        </w:rPr>
        <w:t>17.7%</w:t>
      </w:r>
      <w:r>
        <w:rPr>
          <w:rFonts w:ascii="Times New Roman" w:eastAsia="仿宋_GB2312" w:hAnsi="Times New Roman" w:cs="Times New Roman" w:hint="eastAsia"/>
          <w:sz w:val="28"/>
          <w:szCs w:val="28"/>
        </w:rPr>
        <w:t>。</w:t>
      </w:r>
    </w:p>
    <w:p w:rsidR="00353C9F" w:rsidRDefault="00E97DC3">
      <w:pPr>
        <w:pStyle w:val="2"/>
        <w:spacing w:before="120" w:after="120"/>
        <w:ind w:firstLineChars="200" w:firstLine="643"/>
        <w:rPr>
          <w:rFonts w:ascii="Times New Roman" w:eastAsia="仿宋_GB2312" w:hAnsi="Times New Roman" w:cs="Times New Roman"/>
        </w:rPr>
      </w:pPr>
      <w:bookmarkStart w:id="4" w:name="_Toc239"/>
      <w:r>
        <w:rPr>
          <w:rFonts w:ascii="Times New Roman" w:eastAsia="仿宋_GB2312" w:hAnsi="Times New Roman" w:cs="Times New Roman" w:hint="eastAsia"/>
        </w:rPr>
        <w:t>（二）服务业结构</w:t>
      </w:r>
      <w:r>
        <w:rPr>
          <w:rFonts w:ascii="Times New Roman" w:eastAsia="仿宋_GB2312" w:hAnsi="Times New Roman" w:cs="Times New Roman" w:hint="eastAsia"/>
        </w:rPr>
        <w:t>优化</w:t>
      </w:r>
      <w:r>
        <w:rPr>
          <w:rFonts w:ascii="Times New Roman" w:eastAsia="仿宋_GB2312" w:hAnsi="Times New Roman" w:cs="Times New Roman" w:hint="eastAsia"/>
        </w:rPr>
        <w:t>，</w:t>
      </w:r>
      <w:r>
        <w:rPr>
          <w:rFonts w:ascii="Times New Roman" w:eastAsia="仿宋_GB2312" w:hAnsi="Times New Roman" w:cs="Times New Roman" w:hint="eastAsia"/>
        </w:rPr>
        <w:t>动能</w:t>
      </w:r>
      <w:r>
        <w:rPr>
          <w:rFonts w:ascii="Times New Roman" w:eastAsia="仿宋_GB2312" w:hAnsi="Times New Roman" w:cs="Times New Roman" w:hint="eastAsia"/>
        </w:rPr>
        <w:t>实现转变</w:t>
      </w:r>
      <w:bookmarkEnd w:id="4"/>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随着信息化、知识化、专业化趋势不断加强，全市服务业</w:t>
      </w:r>
      <w:r>
        <w:rPr>
          <w:rFonts w:ascii="Times New Roman" w:eastAsia="仿宋_GB2312" w:hAnsi="Times New Roman" w:cs="Times New Roman" w:hint="eastAsia"/>
          <w:sz w:val="28"/>
          <w:szCs w:val="28"/>
        </w:rPr>
        <w:t>内部</w:t>
      </w:r>
      <w:r>
        <w:rPr>
          <w:rFonts w:ascii="Times New Roman" w:eastAsia="仿宋_GB2312" w:hAnsi="Times New Roman" w:cs="Times New Roman" w:hint="eastAsia"/>
          <w:sz w:val="28"/>
          <w:szCs w:val="28"/>
        </w:rPr>
        <w:t>结构出现重大变化，</w:t>
      </w:r>
      <w:r>
        <w:rPr>
          <w:rFonts w:ascii="Times New Roman" w:eastAsia="仿宋_GB2312" w:hAnsi="Times New Roman" w:cs="Times New Roman" w:hint="eastAsia"/>
          <w:sz w:val="28"/>
          <w:szCs w:val="28"/>
        </w:rPr>
        <w:t>2015</w:t>
      </w:r>
      <w:r>
        <w:rPr>
          <w:rFonts w:ascii="Times New Roman" w:eastAsia="仿宋_GB2312" w:hAnsi="Times New Roman" w:cs="Times New Roman" w:hint="eastAsia"/>
          <w:sz w:val="28"/>
          <w:szCs w:val="28"/>
        </w:rPr>
        <w:t>年底，现代服务业</w:t>
      </w:r>
      <w:r>
        <w:rPr>
          <w:rFonts w:ascii="Times New Roman" w:eastAsia="仿宋_GB2312" w:hAnsi="Times New Roman" w:cs="Times New Roman" w:hint="eastAsia"/>
          <w:sz w:val="28"/>
          <w:szCs w:val="28"/>
        </w:rPr>
        <w:t>增加值达到</w:t>
      </w:r>
      <w:r>
        <w:rPr>
          <w:rFonts w:ascii="Times New Roman" w:eastAsia="仿宋_GB2312" w:hAnsi="Times New Roman" w:cs="Times New Roman" w:hint="eastAsia"/>
          <w:sz w:val="28"/>
          <w:szCs w:val="28"/>
        </w:rPr>
        <w:t>680.90</w:t>
      </w:r>
      <w:r>
        <w:rPr>
          <w:rFonts w:ascii="Times New Roman" w:eastAsia="仿宋_GB2312" w:hAnsi="Times New Roman" w:cs="Times New Roman" w:hint="eastAsia"/>
          <w:sz w:val="28"/>
          <w:szCs w:val="28"/>
        </w:rPr>
        <w:t>亿元，</w:t>
      </w:r>
      <w:r>
        <w:rPr>
          <w:rFonts w:ascii="Times New Roman" w:eastAsia="仿宋_GB2312" w:hAnsi="Times New Roman" w:cs="Times New Roman" w:hint="eastAsia"/>
          <w:sz w:val="28"/>
          <w:szCs w:val="28"/>
        </w:rPr>
        <w:t>占服务业比重达到</w:t>
      </w:r>
      <w:r>
        <w:rPr>
          <w:rFonts w:ascii="Times New Roman" w:eastAsia="仿宋_GB2312" w:hAnsi="Times New Roman" w:cs="Times New Roman" w:hint="eastAsia"/>
          <w:sz w:val="28"/>
          <w:szCs w:val="28"/>
        </w:rPr>
        <w:t>58.</w:t>
      </w:r>
      <w:r>
        <w:rPr>
          <w:rFonts w:ascii="Times New Roman" w:eastAsia="仿宋_GB2312" w:hAnsi="Times New Roman" w:cs="Times New Roman" w:hint="eastAsia"/>
          <w:sz w:val="28"/>
          <w:szCs w:val="28"/>
        </w:rPr>
        <w:t>6</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现代服务业</w:t>
      </w:r>
      <w:r>
        <w:rPr>
          <w:rFonts w:ascii="Times New Roman" w:eastAsia="仿宋_GB2312" w:hAnsi="Times New Roman" w:cs="Times New Roman" w:hint="eastAsia"/>
          <w:sz w:val="28"/>
          <w:szCs w:val="28"/>
        </w:rPr>
        <w:t>就</w:t>
      </w:r>
      <w:r>
        <w:rPr>
          <w:rFonts w:ascii="Times New Roman" w:eastAsia="仿宋_GB2312" w:hAnsi="Times New Roman" w:cs="Times New Roman" w:hint="eastAsia"/>
          <w:sz w:val="28"/>
          <w:szCs w:val="28"/>
        </w:rPr>
        <w:t>业人数</w:t>
      </w:r>
      <w:r>
        <w:rPr>
          <w:rFonts w:ascii="Times New Roman" w:eastAsia="仿宋_GB2312" w:hAnsi="Times New Roman" w:cs="Times New Roman" w:hint="eastAsia"/>
          <w:sz w:val="28"/>
          <w:szCs w:val="28"/>
        </w:rPr>
        <w:t>21.3</w:t>
      </w:r>
      <w:r>
        <w:rPr>
          <w:rFonts w:ascii="Times New Roman" w:eastAsia="仿宋_GB2312" w:hAnsi="Times New Roman" w:cs="Times New Roman" w:hint="eastAsia"/>
          <w:sz w:val="28"/>
          <w:szCs w:val="28"/>
        </w:rPr>
        <w:t>万人，占服务业</w:t>
      </w:r>
      <w:r>
        <w:rPr>
          <w:rFonts w:ascii="Times New Roman" w:eastAsia="仿宋_GB2312" w:hAnsi="Times New Roman" w:cs="Times New Roman" w:hint="eastAsia"/>
          <w:sz w:val="28"/>
          <w:szCs w:val="28"/>
        </w:rPr>
        <w:t>就</w:t>
      </w:r>
      <w:r>
        <w:rPr>
          <w:rFonts w:ascii="Times New Roman" w:eastAsia="仿宋_GB2312" w:hAnsi="Times New Roman" w:cs="Times New Roman" w:hint="eastAsia"/>
          <w:sz w:val="28"/>
          <w:szCs w:val="28"/>
        </w:rPr>
        <w:t>业人数比重达</w:t>
      </w:r>
      <w:r>
        <w:rPr>
          <w:rFonts w:ascii="Times New Roman" w:eastAsia="仿宋_GB2312" w:hAnsi="Times New Roman" w:cs="Times New Roman" w:hint="eastAsia"/>
          <w:sz w:val="28"/>
          <w:szCs w:val="28"/>
        </w:rPr>
        <w:t>26.9</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。信息服务业、金融服务业、科技服务业等迅速崛起</w:t>
      </w:r>
      <w:r>
        <w:rPr>
          <w:rFonts w:ascii="Times New Roman" w:eastAsia="仿宋_GB2312" w:hAnsi="Times New Roman" w:cs="Times New Roman" w:hint="eastAsia"/>
          <w:sz w:val="28"/>
          <w:szCs w:val="28"/>
        </w:rPr>
        <w:t>成</w:t>
      </w:r>
      <w:r>
        <w:rPr>
          <w:rFonts w:ascii="Times New Roman" w:eastAsia="仿宋_GB2312" w:hAnsi="Times New Roman" w:cs="Times New Roman" w:hint="eastAsia"/>
          <w:sz w:val="28"/>
          <w:szCs w:val="28"/>
        </w:rPr>
        <w:t>为服务业的支柱产业，基于大数据产业为基础的“大智移云”</w:t>
      </w:r>
      <w:r>
        <w:rPr>
          <w:rFonts w:ascii="Times New Roman" w:eastAsia="仿宋_GB2312" w:hAnsi="Times New Roman" w:cs="Times New Roman" w:hint="eastAsia"/>
          <w:sz w:val="28"/>
          <w:szCs w:val="28"/>
        </w:rPr>
        <w:lastRenderedPageBreak/>
        <w:t>产业主导了</w:t>
      </w:r>
      <w:r>
        <w:rPr>
          <w:rFonts w:ascii="Times New Roman" w:eastAsia="仿宋_GB2312" w:hAnsi="Times New Roman" w:cs="Times New Roman" w:hint="eastAsia"/>
          <w:sz w:val="28"/>
          <w:szCs w:val="28"/>
        </w:rPr>
        <w:t>全市服务业未来发展方向。</w:t>
      </w:r>
      <w:r>
        <w:rPr>
          <w:rFonts w:ascii="Times New Roman" w:eastAsia="仿宋_GB2312" w:hAnsi="Times New Roman" w:cs="Times New Roman" w:hint="eastAsia"/>
          <w:sz w:val="28"/>
          <w:szCs w:val="28"/>
        </w:rPr>
        <w:t>2015</w:t>
      </w:r>
      <w:r>
        <w:rPr>
          <w:rFonts w:ascii="Times New Roman" w:eastAsia="仿宋_GB2312" w:hAnsi="Times New Roman" w:cs="Times New Roman" w:hint="eastAsia"/>
          <w:sz w:val="28"/>
          <w:szCs w:val="28"/>
        </w:rPr>
        <w:t>年，</w:t>
      </w:r>
      <w:r>
        <w:rPr>
          <w:rFonts w:ascii="Times New Roman" w:eastAsia="仿宋_GB2312" w:hAnsi="Times New Roman" w:cs="Times New Roman" w:hint="eastAsia"/>
          <w:sz w:val="28"/>
          <w:szCs w:val="28"/>
        </w:rPr>
        <w:t>三大产业实现增加值</w:t>
      </w:r>
      <w:r>
        <w:rPr>
          <w:rFonts w:ascii="Times New Roman" w:eastAsia="仿宋_GB2312" w:hAnsi="Times New Roman" w:cs="Times New Roman" w:hint="eastAsia"/>
          <w:sz w:val="28"/>
          <w:szCs w:val="28"/>
        </w:rPr>
        <w:t>402.34</w:t>
      </w:r>
      <w:r>
        <w:rPr>
          <w:rFonts w:ascii="Times New Roman" w:eastAsia="仿宋_GB2312" w:hAnsi="Times New Roman" w:cs="Times New Roman" w:hint="eastAsia"/>
          <w:sz w:val="28"/>
          <w:szCs w:val="28"/>
        </w:rPr>
        <w:t>亿元，</w:t>
      </w:r>
      <w:r>
        <w:rPr>
          <w:rFonts w:ascii="Times New Roman" w:eastAsia="仿宋_GB2312" w:hAnsi="Times New Roman" w:cs="Times New Roman" w:hint="eastAsia"/>
          <w:sz w:val="28"/>
          <w:szCs w:val="28"/>
        </w:rPr>
        <w:t>占服务业比重达到</w:t>
      </w:r>
      <w:r>
        <w:rPr>
          <w:rFonts w:ascii="Times New Roman" w:eastAsia="仿宋_GB2312" w:hAnsi="Times New Roman" w:cs="Times New Roman" w:hint="eastAsia"/>
          <w:sz w:val="28"/>
          <w:szCs w:val="28"/>
        </w:rPr>
        <w:t>34.5%</w:t>
      </w:r>
      <w:r>
        <w:rPr>
          <w:rFonts w:ascii="Times New Roman" w:eastAsia="仿宋_GB2312" w:hAnsi="Times New Roman" w:cs="Times New Roman" w:hint="eastAsia"/>
          <w:sz w:val="28"/>
          <w:szCs w:val="28"/>
        </w:rPr>
        <w:t>。其中，信息</w:t>
      </w:r>
      <w:r>
        <w:rPr>
          <w:rFonts w:ascii="Times New Roman" w:eastAsia="仿宋_GB2312" w:hAnsi="Times New Roman" w:cs="Times New Roman" w:hint="eastAsia"/>
          <w:sz w:val="28"/>
          <w:szCs w:val="28"/>
        </w:rPr>
        <w:t>服务业增加值</w:t>
      </w:r>
      <w:r>
        <w:rPr>
          <w:rFonts w:ascii="Times New Roman" w:eastAsia="仿宋_GB2312" w:hAnsi="Times New Roman" w:cs="Times New Roman" w:hint="eastAsia"/>
          <w:sz w:val="28"/>
          <w:szCs w:val="28"/>
        </w:rPr>
        <w:t>115.3</w:t>
      </w:r>
      <w:r>
        <w:rPr>
          <w:rFonts w:ascii="Times New Roman" w:eastAsia="仿宋_GB2312" w:hAnsi="Times New Roman" w:cs="Times New Roman" w:hint="eastAsia"/>
          <w:sz w:val="28"/>
          <w:szCs w:val="28"/>
        </w:rPr>
        <w:t>2</w:t>
      </w:r>
      <w:r>
        <w:rPr>
          <w:rFonts w:ascii="Times New Roman" w:eastAsia="仿宋_GB2312" w:hAnsi="Times New Roman" w:cs="Times New Roman" w:hint="eastAsia"/>
          <w:sz w:val="28"/>
          <w:szCs w:val="28"/>
        </w:rPr>
        <w:t>亿元，占服务业比重</w:t>
      </w:r>
      <w:r>
        <w:rPr>
          <w:rFonts w:ascii="Times New Roman" w:eastAsia="仿宋_GB2312" w:hAnsi="Times New Roman" w:cs="Times New Roman" w:hint="eastAsia"/>
          <w:sz w:val="28"/>
          <w:szCs w:val="28"/>
        </w:rPr>
        <w:t>9.9%</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同比增长</w:t>
      </w:r>
      <w:r>
        <w:rPr>
          <w:rFonts w:ascii="Times New Roman" w:eastAsia="仿宋_GB2312" w:hAnsi="Times New Roman" w:cs="Times New Roman" w:hint="eastAsia"/>
          <w:sz w:val="28"/>
          <w:szCs w:val="28"/>
        </w:rPr>
        <w:t>17.8%</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金融</w:t>
      </w:r>
      <w:r>
        <w:rPr>
          <w:rFonts w:ascii="Times New Roman" w:eastAsia="仿宋_GB2312" w:hAnsi="Times New Roman" w:cs="Times New Roman" w:hint="eastAsia"/>
          <w:sz w:val="28"/>
          <w:szCs w:val="28"/>
        </w:rPr>
        <w:t>服务</w:t>
      </w:r>
      <w:r>
        <w:rPr>
          <w:rFonts w:ascii="Times New Roman" w:eastAsia="仿宋_GB2312" w:hAnsi="Times New Roman" w:cs="Times New Roman" w:hint="eastAsia"/>
          <w:sz w:val="28"/>
          <w:szCs w:val="28"/>
        </w:rPr>
        <w:t>业增加值</w:t>
      </w:r>
      <w:r>
        <w:rPr>
          <w:rFonts w:ascii="Times New Roman" w:eastAsia="仿宋_GB2312" w:hAnsi="Times New Roman" w:cs="Times New Roman" w:hint="eastAsia"/>
          <w:sz w:val="28"/>
          <w:szCs w:val="28"/>
        </w:rPr>
        <w:t>178.6</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亿元，占服务业比重</w:t>
      </w:r>
      <w:r>
        <w:rPr>
          <w:rFonts w:ascii="Times New Roman" w:eastAsia="仿宋_GB2312" w:hAnsi="Times New Roman" w:cs="Times New Roman" w:hint="eastAsia"/>
          <w:sz w:val="28"/>
          <w:szCs w:val="28"/>
        </w:rPr>
        <w:t>15.</w:t>
      </w:r>
      <w:r>
        <w:rPr>
          <w:rFonts w:ascii="Times New Roman" w:eastAsia="仿宋_GB2312" w:hAnsi="Times New Roman" w:cs="Times New Roman" w:hint="eastAsia"/>
          <w:sz w:val="28"/>
          <w:szCs w:val="28"/>
        </w:rPr>
        <w:t>3</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同比增长</w:t>
      </w:r>
      <w:r>
        <w:rPr>
          <w:rFonts w:ascii="Times New Roman" w:eastAsia="仿宋_GB2312" w:hAnsi="Times New Roman" w:cs="Times New Roman" w:hint="eastAsia"/>
          <w:sz w:val="28"/>
          <w:szCs w:val="28"/>
        </w:rPr>
        <w:t>19.1%</w:t>
      </w:r>
      <w:r>
        <w:rPr>
          <w:rFonts w:ascii="Times New Roman" w:eastAsia="仿宋_GB2312" w:hAnsi="Times New Roman" w:cs="Times New Roman" w:hint="eastAsia"/>
          <w:sz w:val="28"/>
          <w:szCs w:val="28"/>
        </w:rPr>
        <w:t>；科</w:t>
      </w:r>
      <w:r>
        <w:rPr>
          <w:rFonts w:ascii="Times New Roman" w:eastAsia="仿宋_GB2312" w:hAnsi="Times New Roman" w:cs="Times New Roman" w:hint="eastAsia"/>
          <w:sz w:val="28"/>
          <w:szCs w:val="28"/>
        </w:rPr>
        <w:t>技</w:t>
      </w:r>
      <w:r>
        <w:rPr>
          <w:rFonts w:ascii="Times New Roman" w:eastAsia="仿宋_GB2312" w:hAnsi="Times New Roman" w:cs="Times New Roman" w:hint="eastAsia"/>
          <w:sz w:val="28"/>
          <w:szCs w:val="28"/>
        </w:rPr>
        <w:t>服务业增加值</w:t>
      </w:r>
      <w:r>
        <w:rPr>
          <w:rFonts w:ascii="Times New Roman" w:eastAsia="仿宋_GB2312" w:hAnsi="Times New Roman" w:cs="Times New Roman" w:hint="eastAsia"/>
          <w:sz w:val="28"/>
          <w:szCs w:val="28"/>
        </w:rPr>
        <w:t>108.4</w:t>
      </w:r>
      <w:r>
        <w:rPr>
          <w:rFonts w:ascii="Times New Roman" w:eastAsia="仿宋_GB2312" w:hAnsi="Times New Roman" w:cs="Times New Roman" w:hint="eastAsia"/>
          <w:sz w:val="28"/>
          <w:szCs w:val="28"/>
        </w:rPr>
        <w:t>0</w:t>
      </w:r>
      <w:r>
        <w:rPr>
          <w:rFonts w:ascii="Times New Roman" w:eastAsia="仿宋_GB2312" w:hAnsi="Times New Roman" w:cs="Times New Roman" w:hint="eastAsia"/>
          <w:sz w:val="28"/>
          <w:szCs w:val="28"/>
        </w:rPr>
        <w:t>亿元，占服务业比重</w:t>
      </w:r>
      <w:r>
        <w:rPr>
          <w:rFonts w:ascii="Times New Roman" w:eastAsia="仿宋_GB2312" w:hAnsi="Times New Roman" w:cs="Times New Roman" w:hint="eastAsia"/>
          <w:sz w:val="28"/>
          <w:szCs w:val="28"/>
        </w:rPr>
        <w:t>9.3%</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同比增长</w:t>
      </w:r>
      <w:r>
        <w:rPr>
          <w:rFonts w:ascii="Times New Roman" w:eastAsia="仿宋_GB2312" w:hAnsi="Times New Roman" w:cs="Times New Roman" w:hint="eastAsia"/>
          <w:sz w:val="28"/>
          <w:szCs w:val="28"/>
        </w:rPr>
        <w:t>17.9%</w:t>
      </w:r>
      <w:r>
        <w:rPr>
          <w:rFonts w:ascii="Times New Roman" w:eastAsia="仿宋_GB2312" w:hAnsi="Times New Roman" w:cs="Times New Roman" w:hint="eastAsia"/>
          <w:sz w:val="28"/>
          <w:szCs w:val="28"/>
        </w:rPr>
        <w:t>。</w:t>
      </w:r>
    </w:p>
    <w:p w:rsidR="00353C9F" w:rsidRDefault="00353C9F">
      <w:pPr>
        <w:rPr>
          <w:rFonts w:ascii="Times New Roman" w:eastAsia="仿宋_GB2312" w:hAnsi="Times New Roman" w:cs="Times New Roman"/>
          <w:sz w:val="28"/>
          <w:szCs w:val="28"/>
        </w:rPr>
      </w:pPr>
    </w:p>
    <w:p w:rsidR="00353C9F" w:rsidRDefault="00E97DC3">
      <w:pPr>
        <w:spacing w:line="360" w:lineRule="auto"/>
        <w:jc w:val="center"/>
        <w:rPr>
          <w:rFonts w:ascii="Times New Roman" w:eastAsia="仿宋_GB2312" w:hAnsi="Times New Roman" w:cs="Times New Roman"/>
          <w:sz w:val="24"/>
        </w:rPr>
      </w:pPr>
      <w:r>
        <w:rPr>
          <w:rFonts w:ascii="Times New Roman" w:eastAsia="仿宋_GB2312" w:hAnsi="Times New Roman" w:cs="Times New Roman" w:hint="eastAsia"/>
          <w:sz w:val="24"/>
        </w:rPr>
        <w:t>表</w:t>
      </w:r>
      <w:r>
        <w:rPr>
          <w:rFonts w:ascii="Times New Roman" w:eastAsia="仿宋_GB2312" w:hAnsi="Times New Roman" w:cs="Times New Roman" w:hint="eastAsia"/>
          <w:sz w:val="24"/>
        </w:rPr>
        <w:t xml:space="preserve">1-1 </w:t>
      </w:r>
      <w:r>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2015</w:t>
      </w:r>
      <w:r>
        <w:rPr>
          <w:rFonts w:ascii="Times New Roman" w:eastAsia="仿宋_GB2312" w:hAnsi="Times New Roman" w:cs="Times New Roman" w:hint="eastAsia"/>
          <w:sz w:val="24"/>
        </w:rPr>
        <w:t>年廊坊市服务业产业情况表</w:t>
      </w:r>
    </w:p>
    <w:tbl>
      <w:tblPr>
        <w:tblStyle w:val="ab"/>
        <w:tblW w:w="8516" w:type="dxa"/>
        <w:tblLayout w:type="fixed"/>
        <w:tblLook w:val="04A0"/>
      </w:tblPr>
      <w:tblGrid>
        <w:gridCol w:w="3636"/>
        <w:gridCol w:w="1602"/>
        <w:gridCol w:w="1639"/>
        <w:gridCol w:w="1639"/>
      </w:tblGrid>
      <w:tr w:rsidR="00353C9F">
        <w:trPr>
          <w:trHeight w:val="644"/>
        </w:trPr>
        <w:tc>
          <w:tcPr>
            <w:tcW w:w="3636" w:type="dxa"/>
            <w:vMerge w:val="restart"/>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指标类型</w:t>
            </w:r>
          </w:p>
        </w:tc>
        <w:tc>
          <w:tcPr>
            <w:tcW w:w="4880" w:type="dxa"/>
            <w:gridSpan w:val="3"/>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2015</w:t>
            </w:r>
            <w:r>
              <w:rPr>
                <w:rFonts w:ascii="Times New Roman" w:eastAsia="仿宋_GB2312" w:hAnsi="Times New Roman" w:cs="Times New Roman" w:hint="eastAsia"/>
                <w:szCs w:val="21"/>
              </w:rPr>
              <w:t>年完成情况</w:t>
            </w:r>
          </w:p>
        </w:tc>
      </w:tr>
      <w:tr w:rsidR="00353C9F">
        <w:trPr>
          <w:trHeight w:val="628"/>
        </w:trPr>
        <w:tc>
          <w:tcPr>
            <w:tcW w:w="3636" w:type="dxa"/>
            <w:vMerge/>
            <w:vAlign w:val="center"/>
          </w:tcPr>
          <w:p w:rsidR="00353C9F" w:rsidRDefault="00353C9F">
            <w:pPr>
              <w:jc w:val="center"/>
              <w:rPr>
                <w:rFonts w:ascii="Times New Roman" w:eastAsia="仿宋_GB2312" w:hAnsi="Times New Roman" w:cs="Times New Roman"/>
                <w:szCs w:val="21"/>
              </w:rPr>
            </w:pP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增加值（亿元）</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占服务业比重（</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同比增长</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w:t>
            </w:r>
          </w:p>
        </w:tc>
      </w:tr>
      <w:tr w:rsidR="00353C9F">
        <w:trPr>
          <w:trHeight w:val="432"/>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服务业增加值</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1165.</w:t>
            </w:r>
            <w:r>
              <w:rPr>
                <w:rFonts w:ascii="Times New Roman" w:eastAsia="仿宋_GB2312" w:hAnsi="Times New Roman" w:cs="Times New Roman" w:hint="eastAsia"/>
                <w:szCs w:val="21"/>
              </w:rPr>
              <w:t>28</w:t>
            </w:r>
          </w:p>
        </w:tc>
        <w:tc>
          <w:tcPr>
            <w:tcW w:w="1639" w:type="dxa"/>
            <w:vAlign w:val="center"/>
          </w:tcPr>
          <w:p w:rsidR="00353C9F" w:rsidRDefault="00353C9F">
            <w:pPr>
              <w:jc w:val="center"/>
              <w:rPr>
                <w:rFonts w:ascii="Times New Roman" w:eastAsia="仿宋_GB2312" w:hAnsi="Times New Roman" w:cs="Times New Roman"/>
                <w:szCs w:val="21"/>
              </w:rPr>
            </w:pPr>
          </w:p>
        </w:tc>
        <w:tc>
          <w:tcPr>
            <w:tcW w:w="1639" w:type="dxa"/>
            <w:vAlign w:val="center"/>
          </w:tcPr>
          <w:p w:rsidR="00353C9F" w:rsidRDefault="00353C9F">
            <w:pPr>
              <w:jc w:val="center"/>
              <w:rPr>
                <w:rFonts w:ascii="Times New Roman" w:eastAsia="仿宋_GB2312" w:hAnsi="Times New Roman" w:cs="Times New Roman"/>
                <w:szCs w:val="21"/>
              </w:rPr>
            </w:pPr>
          </w:p>
        </w:tc>
      </w:tr>
      <w:tr w:rsidR="00353C9F">
        <w:trPr>
          <w:trHeight w:val="392"/>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批发零售业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148.0</w:t>
            </w:r>
            <w:r>
              <w:rPr>
                <w:rFonts w:ascii="Times New Roman" w:eastAsia="仿宋_GB2312" w:hAnsi="Times New Roman" w:cs="Times New Roman" w:hint="eastAsia"/>
                <w:szCs w:val="21"/>
              </w:rPr>
              <w:t>2</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12.7</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8.0</w:t>
            </w:r>
          </w:p>
        </w:tc>
      </w:tr>
      <w:tr w:rsidR="00353C9F">
        <w:trPr>
          <w:trHeight w:val="390"/>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交通运输、仓储和邮政业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68.</w:t>
            </w:r>
            <w:r>
              <w:rPr>
                <w:rFonts w:ascii="Times New Roman" w:eastAsia="仿宋_GB2312" w:hAnsi="Times New Roman" w:cs="Times New Roman" w:hint="eastAsia"/>
                <w:szCs w:val="21"/>
              </w:rPr>
              <w:t>69</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w:t>
            </w:r>
            <w:r>
              <w:rPr>
                <w:rFonts w:ascii="Times New Roman" w:eastAsia="仿宋_GB2312" w:hAnsi="Times New Roman" w:cs="Times New Roman" w:hint="eastAsia"/>
                <w:szCs w:val="21"/>
              </w:rPr>
              <w:t>9</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10.5</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住宿和餐饮业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46.</w:t>
            </w:r>
            <w:r>
              <w:rPr>
                <w:rFonts w:ascii="Times New Roman" w:eastAsia="仿宋_GB2312" w:hAnsi="Times New Roman" w:cs="Times New Roman" w:hint="eastAsia"/>
                <w:szCs w:val="21"/>
              </w:rPr>
              <w:t>76</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w:t>
            </w:r>
            <w:r>
              <w:rPr>
                <w:rFonts w:ascii="Times New Roman" w:eastAsia="仿宋_GB2312" w:hAnsi="Times New Roman" w:cs="Times New Roman" w:hint="eastAsia"/>
                <w:szCs w:val="21"/>
              </w:rPr>
              <w:t>0</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7.2</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信息传输、软件和信息技术服务业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115.3</w:t>
            </w:r>
            <w:r>
              <w:rPr>
                <w:rFonts w:ascii="Times New Roman" w:eastAsia="仿宋_GB2312" w:hAnsi="Times New Roman" w:cs="Times New Roman" w:hint="eastAsia"/>
                <w:szCs w:val="21"/>
              </w:rPr>
              <w:t>2</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9.9</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17.8</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金融业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178.6</w:t>
            </w:r>
            <w:r>
              <w:rPr>
                <w:rFonts w:ascii="Times New Roman" w:eastAsia="仿宋_GB2312" w:hAnsi="Times New Roman" w:cs="Times New Roman" w:hint="eastAsia"/>
                <w:szCs w:val="21"/>
              </w:rPr>
              <w:t>1</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15.</w:t>
            </w:r>
            <w:r>
              <w:rPr>
                <w:rFonts w:ascii="Times New Roman" w:eastAsia="仿宋_GB2312" w:hAnsi="Times New Roman" w:cs="Times New Roman" w:hint="eastAsia"/>
                <w:szCs w:val="21"/>
              </w:rPr>
              <w:t>3</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19.1</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房地产业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230.</w:t>
            </w:r>
            <w:r>
              <w:rPr>
                <w:rFonts w:ascii="Times New Roman" w:eastAsia="仿宋_GB2312" w:hAnsi="Times New Roman" w:cs="Times New Roman" w:hint="eastAsia"/>
                <w:szCs w:val="21"/>
              </w:rPr>
              <w:t>77</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19.8</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13.3</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租赁和商务服务业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55.4</w:t>
            </w:r>
            <w:r>
              <w:rPr>
                <w:rFonts w:ascii="Times New Roman" w:eastAsia="仿宋_GB2312" w:hAnsi="Times New Roman" w:cs="Times New Roman" w:hint="eastAsia"/>
                <w:szCs w:val="21"/>
              </w:rPr>
              <w:t>1</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w:t>
            </w:r>
            <w:r>
              <w:rPr>
                <w:rFonts w:ascii="Times New Roman" w:eastAsia="仿宋_GB2312" w:hAnsi="Times New Roman" w:cs="Times New Roman" w:hint="eastAsia"/>
                <w:szCs w:val="21"/>
              </w:rPr>
              <w:t>8</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12.2</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科学研究和技术服务业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108.4</w:t>
            </w:r>
            <w:r>
              <w:rPr>
                <w:rFonts w:ascii="Times New Roman" w:eastAsia="仿宋_GB2312" w:hAnsi="Times New Roman" w:cs="Times New Roman" w:hint="eastAsia"/>
                <w:szCs w:val="21"/>
              </w:rPr>
              <w:t>0</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9.3</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17.9</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水利、环境和公共设施管理业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79</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0.3</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9.0</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居民服务、修理和其他服务业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55.0</w:t>
            </w:r>
            <w:r>
              <w:rPr>
                <w:rFonts w:ascii="Times New Roman" w:eastAsia="仿宋_GB2312" w:hAnsi="Times New Roman" w:cs="Times New Roman" w:hint="eastAsia"/>
                <w:szCs w:val="21"/>
              </w:rPr>
              <w:t>4</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4.7</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13.6</w:t>
            </w:r>
          </w:p>
        </w:tc>
      </w:tr>
      <w:tr w:rsidR="00353C9F">
        <w:trPr>
          <w:trHeight w:val="365"/>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教育</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51.1</w:t>
            </w:r>
            <w:r>
              <w:rPr>
                <w:rFonts w:ascii="Times New Roman" w:eastAsia="仿宋_GB2312" w:hAnsi="Times New Roman" w:cs="Times New Roman" w:hint="eastAsia"/>
                <w:szCs w:val="21"/>
              </w:rPr>
              <w:t>4</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4.</w:t>
            </w:r>
            <w:r>
              <w:rPr>
                <w:rFonts w:ascii="Times New Roman" w:eastAsia="仿宋_GB2312" w:hAnsi="Times New Roman" w:cs="Times New Roman" w:hint="eastAsia"/>
                <w:szCs w:val="21"/>
              </w:rPr>
              <w:t>4</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9.6</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卫生和社会工作</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33.5</w:t>
            </w:r>
            <w:r>
              <w:rPr>
                <w:rFonts w:ascii="Times New Roman" w:eastAsia="仿宋_GB2312" w:hAnsi="Times New Roman" w:cs="Times New Roman" w:hint="eastAsia"/>
                <w:szCs w:val="21"/>
              </w:rPr>
              <w:t>0</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r>
              <w:rPr>
                <w:rFonts w:ascii="Times New Roman" w:eastAsia="仿宋_GB2312" w:hAnsi="Times New Roman" w:cs="Times New Roman" w:hint="eastAsia"/>
                <w:szCs w:val="21"/>
              </w:rPr>
              <w:t>9</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15.9</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文化、体育和娱乐业</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6.7</w:t>
            </w:r>
            <w:r>
              <w:rPr>
                <w:rFonts w:ascii="Times New Roman" w:eastAsia="仿宋_GB2312" w:hAnsi="Times New Roman" w:cs="Times New Roman" w:hint="eastAsia"/>
                <w:szCs w:val="21"/>
              </w:rPr>
              <w:t>3</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6</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15.9</w:t>
            </w:r>
          </w:p>
        </w:tc>
      </w:tr>
      <w:tr w:rsidR="00353C9F">
        <w:trPr>
          <w:trHeight w:val="397"/>
        </w:trPr>
        <w:tc>
          <w:tcPr>
            <w:tcW w:w="3636"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公共管理、社会保障和社会组织</w:t>
            </w:r>
          </w:p>
        </w:tc>
        <w:tc>
          <w:tcPr>
            <w:tcW w:w="1602"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59.3</w:t>
            </w:r>
            <w:r>
              <w:rPr>
                <w:rFonts w:ascii="Times New Roman" w:eastAsia="仿宋_GB2312" w:hAnsi="Times New Roman" w:cs="Times New Roman" w:hint="eastAsia"/>
                <w:szCs w:val="21"/>
              </w:rPr>
              <w:t>1</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5</w:t>
            </w:r>
            <w:r>
              <w:rPr>
                <w:rFonts w:ascii="Times New Roman" w:eastAsia="仿宋_GB2312" w:hAnsi="Times New Roman" w:cs="Times New Roman" w:hint="eastAsia"/>
                <w:szCs w:val="21"/>
              </w:rPr>
              <w:t>.1</w:t>
            </w:r>
          </w:p>
        </w:tc>
        <w:tc>
          <w:tcPr>
            <w:tcW w:w="1639" w:type="dxa"/>
            <w:vAlign w:val="center"/>
          </w:tcPr>
          <w:p w:rsidR="00353C9F" w:rsidRDefault="00E97DC3">
            <w:pPr>
              <w:jc w:val="center"/>
              <w:rPr>
                <w:rFonts w:ascii="Times New Roman" w:eastAsia="仿宋_GB2312" w:hAnsi="Times New Roman" w:cs="Times New Roman"/>
                <w:szCs w:val="21"/>
              </w:rPr>
            </w:pPr>
            <w:r>
              <w:rPr>
                <w:rFonts w:ascii="Times New Roman" w:eastAsia="仿宋_GB2312" w:hAnsi="Times New Roman" w:cs="Times New Roman" w:hint="eastAsia"/>
                <w:szCs w:val="21"/>
              </w:rPr>
              <w:t>14.8</w:t>
            </w:r>
          </w:p>
        </w:tc>
      </w:tr>
    </w:tbl>
    <w:p w:rsidR="00353C9F" w:rsidRDefault="00E97DC3">
      <w:pPr>
        <w:pStyle w:val="2"/>
        <w:spacing w:before="120" w:after="120"/>
        <w:ind w:firstLineChars="200" w:firstLine="643"/>
        <w:rPr>
          <w:rFonts w:ascii="Times New Roman" w:eastAsia="仿宋_GB2312" w:hAnsi="Times New Roman" w:cs="Times New Roman"/>
        </w:rPr>
      </w:pPr>
      <w:bookmarkStart w:id="5" w:name="_Toc13761"/>
      <w:r>
        <w:rPr>
          <w:rFonts w:ascii="Times New Roman" w:eastAsia="仿宋_GB2312" w:hAnsi="Times New Roman" w:cs="Times New Roman" w:hint="eastAsia"/>
        </w:rPr>
        <w:t>（三）</w:t>
      </w:r>
      <w:r>
        <w:rPr>
          <w:rFonts w:ascii="Times New Roman" w:eastAsia="仿宋_GB2312" w:hAnsi="Times New Roman" w:cs="Times New Roman" w:hint="eastAsia"/>
        </w:rPr>
        <w:t>项目</w:t>
      </w:r>
      <w:r>
        <w:rPr>
          <w:rFonts w:ascii="Times New Roman" w:eastAsia="仿宋_GB2312" w:hAnsi="Times New Roman" w:cs="Times New Roman" w:hint="eastAsia"/>
        </w:rPr>
        <w:t>带动作用明显，发展势头强劲</w:t>
      </w:r>
      <w:bookmarkEnd w:id="5"/>
    </w:p>
    <w:p w:rsidR="00353C9F" w:rsidRDefault="00E97DC3">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2015</w:t>
      </w:r>
      <w:r>
        <w:rPr>
          <w:rFonts w:ascii="仿宋_GB2312" w:eastAsia="仿宋_GB2312" w:hAnsi="仿宋_GB2312" w:cs="仿宋_GB2312" w:hint="eastAsia"/>
          <w:sz w:val="28"/>
          <w:szCs w:val="28"/>
        </w:rPr>
        <w:t>年，我市现代服务业领域共实施亿元以上项目</w:t>
      </w:r>
      <w:r>
        <w:rPr>
          <w:rFonts w:ascii="仿宋_GB2312" w:eastAsia="仿宋_GB2312" w:hAnsi="仿宋_GB2312" w:cs="仿宋_GB2312" w:hint="eastAsia"/>
          <w:sz w:val="28"/>
          <w:szCs w:val="28"/>
        </w:rPr>
        <w:t>166</w:t>
      </w:r>
      <w:r>
        <w:rPr>
          <w:rFonts w:ascii="仿宋_GB2312" w:eastAsia="仿宋_GB2312" w:hAnsi="仿宋_GB2312" w:cs="仿宋_GB2312" w:hint="eastAsia"/>
          <w:sz w:val="28"/>
          <w:szCs w:val="28"/>
        </w:rPr>
        <w:t>个，其中建成项目</w:t>
      </w:r>
      <w:r>
        <w:rPr>
          <w:rFonts w:ascii="仿宋_GB2312" w:eastAsia="仿宋_GB2312" w:hAnsi="仿宋_GB2312" w:cs="仿宋_GB2312" w:hint="eastAsia"/>
          <w:sz w:val="28"/>
          <w:szCs w:val="28"/>
        </w:rPr>
        <w:t>11</w:t>
      </w:r>
      <w:r>
        <w:rPr>
          <w:rFonts w:ascii="仿宋_GB2312" w:eastAsia="仿宋_GB2312" w:hAnsi="仿宋_GB2312" w:cs="仿宋_GB2312" w:hint="eastAsia"/>
          <w:sz w:val="28"/>
          <w:szCs w:val="28"/>
        </w:rPr>
        <w:t>个，正在实施建设项目</w:t>
      </w:r>
      <w:r>
        <w:rPr>
          <w:rFonts w:ascii="仿宋_GB2312" w:eastAsia="仿宋_GB2312" w:hAnsi="仿宋_GB2312" w:cs="仿宋_GB2312" w:hint="eastAsia"/>
          <w:sz w:val="28"/>
          <w:szCs w:val="28"/>
        </w:rPr>
        <w:t>118</w:t>
      </w:r>
      <w:r>
        <w:rPr>
          <w:rFonts w:ascii="仿宋_GB2312" w:eastAsia="仿宋_GB2312" w:hAnsi="仿宋_GB2312" w:cs="仿宋_GB2312" w:hint="eastAsia"/>
          <w:sz w:val="28"/>
          <w:szCs w:val="28"/>
        </w:rPr>
        <w:t>个，前期项目</w:t>
      </w:r>
      <w:r>
        <w:rPr>
          <w:rFonts w:ascii="仿宋_GB2312" w:eastAsia="仿宋_GB2312" w:hAnsi="仿宋_GB2312" w:cs="仿宋_GB2312" w:hint="eastAsia"/>
          <w:sz w:val="28"/>
          <w:szCs w:val="28"/>
        </w:rPr>
        <w:t>37</w:t>
      </w:r>
      <w:r>
        <w:rPr>
          <w:rFonts w:ascii="仿宋_GB2312" w:eastAsia="仿宋_GB2312" w:hAnsi="仿宋_GB2312" w:cs="仿宋_GB2312" w:hint="eastAsia"/>
          <w:sz w:val="28"/>
          <w:szCs w:val="28"/>
        </w:rPr>
        <w:t>个，发展后劲正在增强。信息服务业方面，重点发展基于网络的智能化医疗、教育、交通、养老等公共信息服务业，代表项目有润泽国际信息港和</w:t>
      </w:r>
      <w:r>
        <w:rPr>
          <w:rFonts w:ascii="仿宋_GB2312" w:eastAsia="仿宋_GB2312" w:hAnsi="仿宋_GB2312" w:cs="仿宋_GB2312" w:hint="eastAsia"/>
          <w:sz w:val="28"/>
          <w:szCs w:val="28"/>
        </w:rPr>
        <w:lastRenderedPageBreak/>
        <w:t>人保北方基地等；金融服务业方面，重点发展信贷、融资和保险等，代表项目有廊和</w:t>
      </w:r>
      <w:proofErr w:type="gramStart"/>
      <w:r>
        <w:rPr>
          <w:rFonts w:ascii="仿宋_GB2312" w:eastAsia="仿宋_GB2312" w:hAnsi="仿宋_GB2312" w:cs="仿宋_GB2312" w:hint="eastAsia"/>
          <w:sz w:val="28"/>
          <w:szCs w:val="28"/>
        </w:rPr>
        <w:t>坊金融</w:t>
      </w:r>
      <w:proofErr w:type="gramEnd"/>
      <w:r>
        <w:rPr>
          <w:rFonts w:ascii="仿宋_GB2312" w:eastAsia="仿宋_GB2312" w:hAnsi="仿宋_GB2312" w:cs="仿宋_GB2312" w:hint="eastAsia"/>
          <w:sz w:val="28"/>
          <w:szCs w:val="28"/>
        </w:rPr>
        <w:t>街、中国北方金融产业后台服务基地（</w:t>
      </w: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区）和国际金融论坛新金融城园区等；科技服务业方面，重点发展研究开发、技术转移、创新创业、科技金融、知识产权、检验检测认证等，代表项目有清华大学重大科技项</w:t>
      </w:r>
      <w:r>
        <w:rPr>
          <w:rFonts w:ascii="仿宋_GB2312" w:eastAsia="仿宋_GB2312" w:hAnsi="仿宋_GB2312" w:cs="仿宋_GB2312" w:hint="eastAsia"/>
          <w:sz w:val="28"/>
          <w:szCs w:val="28"/>
        </w:rPr>
        <w:t>目（固安）中试孵化基地、燕郊新技术创业服务中心和</w:t>
      </w:r>
      <w:proofErr w:type="gramStart"/>
      <w:r>
        <w:rPr>
          <w:rFonts w:ascii="仿宋_GB2312" w:eastAsia="仿宋_GB2312" w:hAnsi="仿宋_GB2312" w:cs="仿宋_GB2312" w:hint="eastAsia"/>
          <w:sz w:val="28"/>
          <w:szCs w:val="28"/>
        </w:rPr>
        <w:t>固安肽谷等</w:t>
      </w:r>
      <w:proofErr w:type="gramEnd"/>
      <w:r>
        <w:rPr>
          <w:rFonts w:ascii="仿宋_GB2312" w:eastAsia="仿宋_GB2312" w:hAnsi="仿宋_GB2312" w:cs="仿宋_GB2312" w:hint="eastAsia"/>
          <w:sz w:val="28"/>
          <w:szCs w:val="28"/>
        </w:rPr>
        <w:t>；现代物流业方面，重点发展互联网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物流、涉农物流、冷链物流和商贸物流等，代表企业和项目有太古冷链物流、三河</w:t>
      </w:r>
      <w:proofErr w:type="gramStart"/>
      <w:r>
        <w:rPr>
          <w:rFonts w:ascii="仿宋_GB2312" w:eastAsia="仿宋_GB2312" w:hAnsi="仿宋_GB2312" w:cs="仿宋_GB2312" w:hint="eastAsia"/>
          <w:sz w:val="28"/>
          <w:szCs w:val="28"/>
        </w:rPr>
        <w:t>胜记仓和</w:t>
      </w:r>
      <w:proofErr w:type="gramEnd"/>
      <w:r>
        <w:rPr>
          <w:rFonts w:ascii="仿宋_GB2312" w:eastAsia="仿宋_GB2312" w:hAnsi="仿宋_GB2312" w:cs="仿宋_GB2312" w:hint="eastAsia"/>
          <w:sz w:val="28"/>
          <w:szCs w:val="28"/>
        </w:rPr>
        <w:t>永清</w:t>
      </w:r>
      <w:proofErr w:type="gramStart"/>
      <w:r>
        <w:rPr>
          <w:rFonts w:ascii="仿宋_GB2312" w:eastAsia="仿宋_GB2312" w:hAnsi="仿宋_GB2312" w:cs="仿宋_GB2312" w:hint="eastAsia"/>
          <w:sz w:val="28"/>
          <w:szCs w:val="28"/>
        </w:rPr>
        <w:t>鑫</w:t>
      </w:r>
      <w:proofErr w:type="gramEnd"/>
      <w:r>
        <w:rPr>
          <w:rFonts w:ascii="仿宋_GB2312" w:eastAsia="仿宋_GB2312" w:hAnsi="仿宋_GB2312" w:cs="仿宋_GB2312" w:hint="eastAsia"/>
          <w:sz w:val="28"/>
          <w:szCs w:val="28"/>
        </w:rPr>
        <w:t>海</w:t>
      </w:r>
      <w:proofErr w:type="gramStart"/>
      <w:r>
        <w:rPr>
          <w:rFonts w:ascii="仿宋_GB2312" w:eastAsia="仿宋_GB2312" w:hAnsi="仿宋_GB2312" w:cs="仿宋_GB2312" w:hint="eastAsia"/>
          <w:sz w:val="28"/>
          <w:szCs w:val="28"/>
        </w:rPr>
        <w:t>陆地港</w:t>
      </w:r>
      <w:proofErr w:type="gramEnd"/>
      <w:r>
        <w:rPr>
          <w:rFonts w:ascii="仿宋_GB2312" w:eastAsia="仿宋_GB2312" w:hAnsi="仿宋_GB2312" w:cs="仿宋_GB2312" w:hint="eastAsia"/>
          <w:sz w:val="28"/>
          <w:szCs w:val="28"/>
        </w:rPr>
        <w:t>一期项目等；商务服务业方面，重点发展电子商务、电商平台、服务外包、人力资源服务、品牌展会等，代表项目有中国燕郊</w:t>
      </w:r>
      <w:proofErr w:type="gramStart"/>
      <w:r>
        <w:rPr>
          <w:rFonts w:ascii="仿宋_GB2312" w:eastAsia="仿宋_GB2312" w:hAnsi="仿宋_GB2312" w:cs="仿宋_GB2312" w:hint="eastAsia"/>
          <w:sz w:val="28"/>
          <w:szCs w:val="28"/>
        </w:rPr>
        <w:t>物流城商谷</w:t>
      </w:r>
      <w:proofErr w:type="gramEnd"/>
      <w:r>
        <w:rPr>
          <w:rFonts w:ascii="仿宋_GB2312" w:eastAsia="仿宋_GB2312" w:hAnsi="仿宋_GB2312" w:cs="仿宋_GB2312" w:hint="eastAsia"/>
          <w:sz w:val="28"/>
          <w:szCs w:val="28"/>
        </w:rPr>
        <w:t>三号项目和香河京东电</w:t>
      </w:r>
      <w:proofErr w:type="gramStart"/>
      <w:r>
        <w:rPr>
          <w:rFonts w:ascii="仿宋_GB2312" w:eastAsia="仿宋_GB2312" w:hAnsi="仿宋_GB2312" w:cs="仿宋_GB2312" w:hint="eastAsia"/>
          <w:sz w:val="28"/>
          <w:szCs w:val="28"/>
        </w:rPr>
        <w:t>商综合</w:t>
      </w:r>
      <w:proofErr w:type="gramEnd"/>
      <w:r>
        <w:rPr>
          <w:rFonts w:ascii="仿宋_GB2312" w:eastAsia="仿宋_GB2312" w:hAnsi="仿宋_GB2312" w:cs="仿宋_GB2312" w:hint="eastAsia"/>
          <w:sz w:val="28"/>
          <w:szCs w:val="28"/>
        </w:rPr>
        <w:t>产业园项目等；健康</w:t>
      </w:r>
      <w:proofErr w:type="gramStart"/>
      <w:r>
        <w:rPr>
          <w:rFonts w:ascii="仿宋_GB2312" w:eastAsia="仿宋_GB2312" w:hAnsi="仿宋_GB2312" w:cs="仿宋_GB2312" w:hint="eastAsia"/>
          <w:sz w:val="28"/>
          <w:szCs w:val="28"/>
        </w:rPr>
        <w:t>养老业</w:t>
      </w:r>
      <w:proofErr w:type="gramEnd"/>
      <w:r>
        <w:rPr>
          <w:rFonts w:ascii="仿宋_GB2312" w:eastAsia="仿宋_GB2312" w:hAnsi="仿宋_GB2312" w:cs="仿宋_GB2312" w:hint="eastAsia"/>
          <w:sz w:val="28"/>
          <w:szCs w:val="28"/>
        </w:rPr>
        <w:t>方面，重点发展社区居家养老、健康养老保险、社会办医、服务教育、康复护理等，代表</w:t>
      </w:r>
      <w:proofErr w:type="gramStart"/>
      <w:r>
        <w:rPr>
          <w:rFonts w:ascii="仿宋_GB2312" w:eastAsia="仿宋_GB2312" w:hAnsi="仿宋_GB2312" w:cs="仿宋_GB2312" w:hint="eastAsia"/>
          <w:sz w:val="28"/>
          <w:szCs w:val="28"/>
        </w:rPr>
        <w:t>有燕达金色</w:t>
      </w:r>
      <w:proofErr w:type="gramEnd"/>
      <w:r>
        <w:rPr>
          <w:rFonts w:ascii="仿宋_GB2312" w:eastAsia="仿宋_GB2312" w:hAnsi="仿宋_GB2312" w:cs="仿宋_GB2312" w:hint="eastAsia"/>
          <w:sz w:val="28"/>
          <w:szCs w:val="28"/>
        </w:rPr>
        <w:t>年华健康养护中心二期项目等；文化创意产业方面，重点发展文化体验、动漫</w:t>
      </w:r>
      <w:r>
        <w:rPr>
          <w:rFonts w:ascii="仿宋_GB2312" w:eastAsia="仿宋_GB2312" w:hAnsi="仿宋_GB2312" w:cs="仿宋_GB2312" w:hint="eastAsia"/>
          <w:sz w:val="28"/>
          <w:szCs w:val="28"/>
        </w:rPr>
        <w:t>游戏、文化品牌、文化贸易等，代表有国家级影视创意产业示范园区和影视文化创意产业孵化港项目等；旅游业方面，重点发展精品景区、智慧旅游、休闲度假、乡村旅游、文化旅游、</w:t>
      </w:r>
      <w:proofErr w:type="gramStart"/>
      <w:r>
        <w:rPr>
          <w:rFonts w:ascii="仿宋_GB2312" w:eastAsia="仿宋_GB2312" w:hAnsi="仿宋_GB2312" w:cs="仿宋_GB2312" w:hint="eastAsia"/>
          <w:sz w:val="28"/>
          <w:szCs w:val="28"/>
        </w:rPr>
        <w:t>研</w:t>
      </w:r>
      <w:proofErr w:type="gramEnd"/>
      <w:r>
        <w:rPr>
          <w:rFonts w:ascii="仿宋_GB2312" w:eastAsia="仿宋_GB2312" w:hAnsi="仿宋_GB2312" w:cs="仿宋_GB2312" w:hint="eastAsia"/>
          <w:sz w:val="28"/>
          <w:szCs w:val="28"/>
        </w:rPr>
        <w:t>学旅游等领域，代表有温泉养生休闲项目和文安鲁能生态区建设项目等。</w:t>
      </w:r>
    </w:p>
    <w:p w:rsidR="00353C9F" w:rsidRDefault="00E97DC3">
      <w:pPr>
        <w:pStyle w:val="2"/>
        <w:spacing w:before="120" w:after="120"/>
        <w:ind w:firstLineChars="200" w:firstLine="643"/>
        <w:rPr>
          <w:rFonts w:ascii="Times New Roman" w:eastAsia="仿宋_GB2312" w:hAnsi="Times New Roman" w:cs="Times New Roman"/>
        </w:rPr>
      </w:pPr>
      <w:bookmarkStart w:id="6" w:name="_Toc19038"/>
      <w:r>
        <w:rPr>
          <w:rFonts w:ascii="Times New Roman" w:eastAsia="仿宋_GB2312" w:hAnsi="Times New Roman" w:cs="Times New Roman" w:hint="eastAsia"/>
        </w:rPr>
        <w:t>（</w:t>
      </w:r>
      <w:r>
        <w:rPr>
          <w:rFonts w:ascii="Times New Roman" w:eastAsia="仿宋_GB2312" w:hAnsi="Times New Roman" w:cs="Times New Roman" w:hint="eastAsia"/>
        </w:rPr>
        <w:t>四</w:t>
      </w:r>
      <w:r>
        <w:rPr>
          <w:rFonts w:ascii="Times New Roman" w:eastAsia="仿宋_GB2312" w:hAnsi="Times New Roman" w:cs="Times New Roman" w:hint="eastAsia"/>
        </w:rPr>
        <w:t>）产业布局</w:t>
      </w:r>
      <w:r>
        <w:rPr>
          <w:rFonts w:ascii="Times New Roman" w:eastAsia="仿宋_GB2312" w:hAnsi="Times New Roman" w:cs="Times New Roman" w:hint="eastAsia"/>
        </w:rPr>
        <w:t>优化，要素实</w:t>
      </w:r>
      <w:r>
        <w:rPr>
          <w:rFonts w:ascii="Times New Roman" w:eastAsia="仿宋_GB2312" w:hAnsi="Times New Roman" w:cs="Times New Roman" w:hint="eastAsia"/>
        </w:rPr>
        <w:t>现集聚</w:t>
      </w:r>
      <w:bookmarkEnd w:id="6"/>
    </w:p>
    <w:p w:rsidR="00353C9F" w:rsidRDefault="00E97DC3">
      <w:pPr>
        <w:spacing w:line="360" w:lineRule="auto"/>
        <w:ind w:firstLineChars="200" w:firstLine="560"/>
        <w:rPr>
          <w:rFonts w:ascii="仿宋_GB2312" w:eastAsia="仿宋_GB2312" w:hAnsi="仿宋_GB2312" w:cs="仿宋_GB2312"/>
          <w:sz w:val="28"/>
          <w:szCs w:val="28"/>
        </w:rPr>
        <w:sectPr w:rsidR="00353C9F">
          <w:headerReference w:type="default" r:id="rId14"/>
          <w:footerReference w:type="default" r:id="rId15"/>
          <w:pgSz w:w="11906" w:h="16838"/>
          <w:pgMar w:top="1440" w:right="1803" w:bottom="1440" w:left="1803" w:header="851" w:footer="992" w:gutter="0"/>
          <w:pgNumType w:start="1"/>
          <w:cols w:space="0"/>
          <w:docGrid w:linePitch="319"/>
        </w:sectPr>
      </w:pPr>
      <w:r>
        <w:rPr>
          <w:rFonts w:ascii="仿宋_GB2312" w:eastAsia="仿宋_GB2312" w:hAnsi="仿宋_GB2312" w:cs="仿宋_GB2312" w:hint="eastAsia"/>
          <w:sz w:val="28"/>
          <w:szCs w:val="28"/>
        </w:rPr>
        <w:t>目前，</w:t>
      </w:r>
      <w:r>
        <w:rPr>
          <w:rFonts w:ascii="仿宋_GB2312" w:eastAsia="仿宋_GB2312" w:hAnsi="仿宋_GB2312" w:cs="仿宋_GB2312" w:hint="eastAsia"/>
          <w:sz w:val="28"/>
          <w:szCs w:val="28"/>
        </w:rPr>
        <w:t>我市共有</w:t>
      </w:r>
      <w:r>
        <w:rPr>
          <w:rFonts w:ascii="仿宋_GB2312" w:eastAsia="仿宋_GB2312" w:hAnsi="仿宋_GB2312" w:cs="仿宋_GB2312" w:hint="eastAsia"/>
          <w:sz w:val="28"/>
          <w:szCs w:val="28"/>
        </w:rPr>
        <w:t>14</w:t>
      </w:r>
      <w:r>
        <w:rPr>
          <w:rFonts w:ascii="仿宋_GB2312" w:eastAsia="仿宋_GB2312" w:hAnsi="仿宋_GB2312" w:cs="仿宋_GB2312" w:hint="eastAsia"/>
          <w:sz w:val="28"/>
          <w:szCs w:val="28"/>
        </w:rPr>
        <w:t>个省级以上</w:t>
      </w:r>
      <w:r>
        <w:rPr>
          <w:rFonts w:ascii="仿宋_GB2312" w:eastAsia="仿宋_GB2312" w:hAnsi="仿宋_GB2312" w:cs="仿宋_GB2312" w:hint="eastAsia"/>
          <w:sz w:val="28"/>
          <w:szCs w:val="28"/>
        </w:rPr>
        <w:t>开发区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个国家级</w:t>
      </w:r>
      <w:r>
        <w:rPr>
          <w:rFonts w:ascii="仿宋_GB2312" w:eastAsia="仿宋_GB2312" w:hAnsi="仿宋_GB2312" w:cs="仿宋_GB2312" w:hint="eastAsia"/>
          <w:sz w:val="28"/>
          <w:szCs w:val="28"/>
        </w:rPr>
        <w:t>农业科技园区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个省级聚集区（</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个省级物流产业聚集区，</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个省级工业聚集区）和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个文化产业园。</w:t>
      </w:r>
      <w:r>
        <w:rPr>
          <w:rFonts w:ascii="仿宋_GB2312" w:eastAsia="仿宋_GB2312" w:hAnsi="仿宋_GB2312" w:cs="仿宋_GB2312" w:hint="eastAsia"/>
          <w:sz w:val="28"/>
          <w:szCs w:val="28"/>
        </w:rPr>
        <w:t>全市园区先后引进了华为、富士康、美国</w:t>
      </w:r>
      <w:r>
        <w:rPr>
          <w:rFonts w:ascii="仿宋_GB2312" w:eastAsia="仿宋_GB2312" w:hAnsi="仿宋_GB2312" w:cs="仿宋_GB2312" w:hint="eastAsia"/>
          <w:sz w:val="28"/>
          <w:szCs w:val="28"/>
        </w:rPr>
        <w:t>JM</w:t>
      </w:r>
      <w:r>
        <w:rPr>
          <w:rFonts w:ascii="仿宋_GB2312" w:eastAsia="仿宋_GB2312" w:hAnsi="仿宋_GB2312" w:cs="仿宋_GB2312" w:hint="eastAsia"/>
          <w:sz w:val="28"/>
          <w:szCs w:val="28"/>
        </w:rPr>
        <w:t>、天合等近</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家世界</w:t>
      </w:r>
      <w:r>
        <w:rPr>
          <w:rFonts w:ascii="仿宋_GB2312" w:eastAsia="仿宋_GB2312" w:hAnsi="仿宋_GB2312" w:cs="仿宋_GB2312" w:hint="eastAsia"/>
          <w:sz w:val="28"/>
          <w:szCs w:val="28"/>
        </w:rPr>
        <w:t>500</w:t>
      </w:r>
      <w:r>
        <w:rPr>
          <w:rFonts w:ascii="仿宋_GB2312" w:eastAsia="仿宋_GB2312" w:hAnsi="仿宋_GB2312" w:cs="仿宋_GB2312" w:hint="eastAsia"/>
          <w:sz w:val="28"/>
          <w:szCs w:val="28"/>
        </w:rPr>
        <w:t>强企业和京东方、中兴等跨国公司，实施建设了新奥光伏、润泽国际信息港、云存储产业园、中国联通华北基地和人保集团北方信息中心等投资百亿元项目。全市园区共有入园企业</w:t>
      </w:r>
      <w:r>
        <w:rPr>
          <w:rFonts w:ascii="仿宋_GB2312" w:eastAsia="仿宋_GB2312" w:hAnsi="仿宋_GB2312" w:cs="仿宋_GB2312" w:hint="eastAsia"/>
          <w:sz w:val="28"/>
          <w:szCs w:val="28"/>
        </w:rPr>
        <w:t>4800</w:t>
      </w:r>
      <w:r>
        <w:rPr>
          <w:rFonts w:ascii="仿宋_GB2312" w:eastAsia="仿宋_GB2312" w:hAnsi="仿宋_GB2312" w:cs="仿宋_GB2312" w:hint="eastAsia"/>
          <w:sz w:val="28"/>
          <w:szCs w:val="28"/>
        </w:rPr>
        <w:t>多家，在建企业</w:t>
      </w:r>
      <w:r>
        <w:rPr>
          <w:rFonts w:ascii="仿宋_GB2312" w:eastAsia="仿宋_GB2312" w:hAnsi="仿宋_GB2312" w:cs="仿宋_GB2312" w:hint="eastAsia"/>
          <w:sz w:val="28"/>
          <w:szCs w:val="28"/>
        </w:rPr>
        <w:t>470</w:t>
      </w:r>
      <w:r>
        <w:rPr>
          <w:rFonts w:ascii="仿宋_GB2312" w:eastAsia="仿宋_GB2312" w:hAnsi="仿宋_GB2312" w:cs="仿宋_GB2312" w:hint="eastAsia"/>
          <w:sz w:val="28"/>
          <w:szCs w:val="28"/>
        </w:rPr>
        <w:t>多家，成为全市项目建设和产业发展</w:t>
      </w:r>
      <w:r>
        <w:rPr>
          <w:rFonts w:ascii="仿宋_GB2312" w:eastAsia="仿宋_GB2312" w:hAnsi="仿宋_GB2312" w:cs="仿宋_GB2312" w:hint="eastAsia"/>
          <w:sz w:val="28"/>
          <w:szCs w:val="28"/>
        </w:rPr>
        <w:lastRenderedPageBreak/>
        <w:t>的主战场。廊坊经济技术开发区</w:t>
      </w:r>
      <w:r>
        <w:rPr>
          <w:rFonts w:ascii="仿宋_GB2312" w:eastAsia="仿宋_GB2312" w:hAnsi="仿宋_GB2312" w:cs="仿宋_GB2312" w:hint="eastAsia"/>
          <w:sz w:val="28"/>
          <w:szCs w:val="28"/>
        </w:rPr>
        <w:t>和</w:t>
      </w:r>
      <w:proofErr w:type="gramStart"/>
      <w:r>
        <w:rPr>
          <w:rFonts w:ascii="仿宋_GB2312" w:eastAsia="仿宋_GB2312" w:hAnsi="仿宋_GB2312" w:cs="仿宋_GB2312" w:hint="eastAsia"/>
          <w:sz w:val="28"/>
          <w:szCs w:val="28"/>
        </w:rPr>
        <w:t>燕</w:t>
      </w:r>
      <w:r>
        <w:rPr>
          <w:rFonts w:ascii="仿宋_GB2312" w:eastAsia="仿宋_GB2312" w:hAnsi="仿宋_GB2312" w:cs="仿宋_GB2312" w:hint="eastAsia"/>
          <w:sz w:val="28"/>
          <w:szCs w:val="28"/>
        </w:rPr>
        <w:t>郊</w:t>
      </w:r>
      <w:proofErr w:type="gramEnd"/>
      <w:r>
        <w:rPr>
          <w:rFonts w:ascii="仿宋_GB2312" w:eastAsia="仿宋_GB2312" w:hAnsi="仿宋_GB2312" w:cs="仿宋_GB2312" w:hint="eastAsia"/>
          <w:sz w:val="28"/>
          <w:szCs w:val="28"/>
        </w:rPr>
        <w:t>高新技术产业开发区等重点产业园区聚集了一批研发、培训、数据服务</w:t>
      </w:r>
      <w:r>
        <w:rPr>
          <w:rFonts w:ascii="仿宋_GB2312" w:eastAsia="仿宋_GB2312" w:hAnsi="仿宋_GB2312" w:cs="仿宋_GB2312" w:hint="eastAsia"/>
          <w:sz w:val="28"/>
          <w:szCs w:val="28"/>
        </w:rPr>
        <w:t>、服务外包</w:t>
      </w:r>
      <w:r>
        <w:rPr>
          <w:rFonts w:ascii="仿宋_GB2312" w:eastAsia="仿宋_GB2312" w:hAnsi="仿宋_GB2312" w:cs="仿宋_GB2312" w:hint="eastAsia"/>
          <w:sz w:val="28"/>
          <w:szCs w:val="28"/>
        </w:rPr>
        <w:t>等相关生产性服务企业和机构；</w:t>
      </w:r>
      <w:r>
        <w:rPr>
          <w:rFonts w:ascii="仿宋_GB2312" w:eastAsia="仿宋_GB2312" w:hAnsi="仿宋_GB2312" w:cs="仿宋_GB2312" w:hint="eastAsia"/>
          <w:sz w:val="28"/>
          <w:szCs w:val="28"/>
        </w:rPr>
        <w:t>中国家具北方产业基地、永</w:t>
      </w:r>
      <w:r>
        <w:rPr>
          <w:rFonts w:ascii="仿宋_GB2312" w:eastAsia="仿宋_GB2312" w:hAnsi="仿宋_GB2312" w:cs="仿宋_GB2312" w:hint="eastAsia"/>
          <w:sz w:val="28"/>
          <w:szCs w:val="28"/>
        </w:rPr>
        <w:t>清铁海物流产业聚集区和霸州胜</w:t>
      </w:r>
      <w:proofErr w:type="gramStart"/>
      <w:r>
        <w:rPr>
          <w:rFonts w:ascii="仿宋_GB2312" w:eastAsia="仿宋_GB2312" w:hAnsi="仿宋_GB2312" w:cs="仿宋_GB2312" w:hint="eastAsia"/>
          <w:sz w:val="28"/>
          <w:szCs w:val="28"/>
        </w:rPr>
        <w:t>芳国际</w:t>
      </w:r>
      <w:proofErr w:type="gramEnd"/>
      <w:r>
        <w:rPr>
          <w:rFonts w:ascii="仿宋_GB2312" w:eastAsia="仿宋_GB2312" w:hAnsi="仿宋_GB2312" w:cs="仿宋_GB2312" w:hint="eastAsia"/>
          <w:sz w:val="28"/>
          <w:szCs w:val="28"/>
        </w:rPr>
        <w:t>物流园区等</w:t>
      </w:r>
      <w:r>
        <w:rPr>
          <w:rFonts w:ascii="仿宋_GB2312" w:eastAsia="仿宋_GB2312" w:hAnsi="仿宋_GB2312" w:cs="仿宋_GB2312" w:hint="eastAsia"/>
          <w:sz w:val="28"/>
          <w:szCs w:val="28"/>
        </w:rPr>
        <w:t>聚集区</w:t>
      </w:r>
      <w:r>
        <w:rPr>
          <w:rFonts w:ascii="仿宋_GB2312" w:eastAsia="仿宋_GB2312" w:hAnsi="仿宋_GB2312" w:cs="仿宋_GB2312" w:hint="eastAsia"/>
          <w:sz w:val="28"/>
          <w:szCs w:val="28"/>
        </w:rPr>
        <w:t>具有一定规模和</w:t>
      </w:r>
      <w:r>
        <w:rPr>
          <w:rFonts w:ascii="仿宋_GB2312" w:eastAsia="仿宋_GB2312" w:hAnsi="仿宋_GB2312" w:cs="仿宋_GB2312" w:hint="eastAsia"/>
          <w:sz w:val="28"/>
          <w:szCs w:val="28"/>
        </w:rPr>
        <w:t>集聚</w:t>
      </w:r>
      <w:r>
        <w:rPr>
          <w:rFonts w:ascii="仿宋_GB2312" w:eastAsia="仿宋_GB2312" w:hAnsi="仿宋_GB2312" w:cs="仿宋_GB2312" w:hint="eastAsia"/>
          <w:sz w:val="28"/>
          <w:szCs w:val="28"/>
        </w:rPr>
        <w:t>效</w:t>
      </w:r>
      <w:r>
        <w:rPr>
          <w:rFonts w:ascii="仿宋_GB2312" w:eastAsia="仿宋_GB2312" w:hAnsi="仿宋_GB2312" w:cs="仿宋_GB2312" w:hint="eastAsia"/>
          <w:sz w:val="28"/>
          <w:szCs w:val="28"/>
        </w:rPr>
        <w:t>应；红木文化产业园等初具雏形</w:t>
      </w:r>
      <w:r>
        <w:rPr>
          <w:rFonts w:ascii="仿宋_GB2312" w:eastAsia="仿宋_GB2312" w:hAnsi="仿宋_GB2312" w:cs="仿宋_GB2312" w:hint="eastAsia"/>
          <w:sz w:val="28"/>
          <w:szCs w:val="28"/>
        </w:rPr>
        <w:t>。三河市、</w:t>
      </w:r>
      <w:r>
        <w:rPr>
          <w:rFonts w:ascii="仿宋_GB2312" w:eastAsia="仿宋_GB2312" w:hAnsi="仿宋_GB2312" w:cs="仿宋_GB2312" w:hint="eastAsia"/>
          <w:sz w:val="28"/>
          <w:szCs w:val="28"/>
        </w:rPr>
        <w:t>香河</w:t>
      </w:r>
      <w:r>
        <w:rPr>
          <w:rFonts w:ascii="仿宋_GB2312" w:eastAsia="仿宋_GB2312" w:hAnsi="仿宋_GB2312" w:cs="仿宋_GB2312" w:hint="eastAsia"/>
          <w:sz w:val="28"/>
          <w:szCs w:val="28"/>
        </w:rPr>
        <w:t>县</w:t>
      </w:r>
      <w:r>
        <w:rPr>
          <w:rFonts w:ascii="仿宋_GB2312" w:eastAsia="仿宋_GB2312" w:hAnsi="仿宋_GB2312" w:cs="仿宋_GB2312" w:hint="eastAsia"/>
          <w:sz w:val="28"/>
          <w:szCs w:val="28"/>
        </w:rPr>
        <w:t>、固安县和霸州市等文化旅游、健康养老、运动康体等业</w:t>
      </w:r>
      <w:proofErr w:type="gramStart"/>
      <w:r>
        <w:rPr>
          <w:rFonts w:ascii="仿宋_GB2312" w:eastAsia="仿宋_GB2312" w:hAnsi="仿宋_GB2312" w:cs="仿宋_GB2312" w:hint="eastAsia"/>
          <w:sz w:val="28"/>
          <w:szCs w:val="28"/>
        </w:rPr>
        <w:t>态具备</w:t>
      </w:r>
      <w:proofErr w:type="gramEnd"/>
      <w:r>
        <w:rPr>
          <w:rFonts w:ascii="仿宋_GB2312" w:eastAsia="仿宋_GB2312" w:hAnsi="仿宋_GB2312" w:cs="仿宋_GB2312" w:hint="eastAsia"/>
          <w:sz w:val="28"/>
          <w:szCs w:val="28"/>
        </w:rPr>
        <w:t>了一定产业发展基础和规模</w:t>
      </w:r>
      <w:r>
        <w:rPr>
          <w:rFonts w:ascii="仿宋_GB2312" w:eastAsia="仿宋_GB2312" w:hAnsi="仿宋_GB2312" w:cs="仿宋_GB2312" w:hint="eastAsia"/>
          <w:sz w:val="28"/>
          <w:szCs w:val="28"/>
        </w:rPr>
        <w:t>；霸州市、文安县和大城县等制造业是带动南三县经济发展的主要动力；信息、科技、总部经济和会展等主要集中在廊坊市区、京东地区或临空经济区等。</w:t>
      </w:r>
    </w:p>
    <w:tbl>
      <w:tblPr>
        <w:tblpPr w:leftFromText="180" w:rightFromText="180" w:vertAnchor="page" w:horzAnchor="margin" w:tblpY="2017"/>
        <w:tblOverlap w:val="neve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270"/>
        <w:gridCol w:w="99"/>
        <w:gridCol w:w="14"/>
        <w:gridCol w:w="1009"/>
        <w:gridCol w:w="1134"/>
        <w:gridCol w:w="850"/>
        <w:gridCol w:w="1195"/>
        <w:gridCol w:w="1437"/>
        <w:gridCol w:w="6011"/>
        <w:gridCol w:w="26"/>
      </w:tblGrid>
      <w:tr w:rsidR="00353C9F">
        <w:trPr>
          <w:trHeight w:val="635"/>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lastRenderedPageBreak/>
              <w:t>县</w:t>
            </w:r>
          </w:p>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（市、区）</w:t>
            </w:r>
          </w:p>
        </w:tc>
        <w:tc>
          <w:tcPr>
            <w:tcW w:w="13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整合后名称</w:t>
            </w:r>
          </w:p>
        </w:tc>
        <w:tc>
          <w:tcPr>
            <w:tcW w:w="21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整合前名称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353C9F" w:rsidRDefault="00353C9F">
            <w:pPr>
              <w:spacing w:line="360" w:lineRule="exact"/>
              <w:jc w:val="center"/>
              <w:rPr>
                <w:rFonts w:ascii="Times New Roman" w:eastAsia="仿宋_GB2312" w:hAnsi="Times New Roman" w:cs="Times New Roman"/>
                <w:b/>
                <w:bCs/>
                <w:szCs w:val="21"/>
              </w:rPr>
            </w:pPr>
            <w:r w:rsidRPr="00353C9F">
              <w:pict>
                <v:shapetype id="_x0000_t202" coordsize="21600,21600" o:spt="202" path="m,l,21600r21600,l21600,xe">
                  <v:stroke joinstyle="miter"/>
                  <v:path gradientshapeok="t" o:connecttype="rect"/>
                </v:shapetype>
                <v:shape id="_x0000_s1026" type="#_x0000_t202" style="position:absolute;left:0;text-align:left;margin-left:-2.85pt;margin-top:-28.2pt;width:266.5pt;height:29.95pt;z-index:251803648;mso-position-horizontal-relative:text;mso-position-vertical-relative:text" o:gfxdata="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NA/yR2gAAAAgBAAAPAAAAAAAAAAEAIAAAACIAAABkcnMvZG93bnJldi54bWxQSwECFAAU&#10;AAAACACHTuJAd0v9jygCAAAjBAAADgAAAAAAAAABACAAAAApAQAAZHJzL2Uyb0RvYy54bWxQSwUG&#10;AAAAAAYABgBZAQAAwwUAAAAA&#10;" filled="f" stroked="f" strokeweight=".5pt">
                  <v:textbox>
                    <w:txbxContent>
                      <w:p w:rsidR="00353C9F" w:rsidRDefault="00E97DC3">
                        <w:pPr>
                          <w:spacing w:line="360" w:lineRule="auto"/>
                          <w:jc w:val="center"/>
                          <w:rPr>
                            <w:rFonts w:ascii="Times New Roman" w:eastAsia="仿宋_GB2312" w:hAnsi="Times New Roman" w:cs="Times New Roman"/>
                            <w:sz w:val="24"/>
                          </w:rPr>
                        </w:pPr>
                        <w:r>
                          <w:rPr>
                            <w:rFonts w:ascii="Times New Roman" w:eastAsia="仿宋_GB2312" w:hAnsi="Times New Roman" w:cs="Times New Roman" w:hint="eastAsia"/>
                            <w:sz w:val="24"/>
                          </w:rPr>
                          <w:t>表</w:t>
                        </w:r>
                        <w:r>
                          <w:rPr>
                            <w:rFonts w:ascii="Times New Roman" w:eastAsia="仿宋_GB2312" w:hAnsi="Times New Roman" w:cs="Times New Roman" w:hint="eastAsia"/>
                            <w:sz w:val="24"/>
                          </w:rPr>
                          <w:t xml:space="preserve">1-2 </w:t>
                        </w:r>
                        <w:r>
                          <w:rPr>
                            <w:rFonts w:ascii="Times New Roman" w:eastAsia="仿宋_GB2312" w:hAnsi="Times New Roman" w:cs="Times New Roman" w:hint="eastAsia"/>
                            <w:sz w:val="24"/>
                          </w:rPr>
                          <w:t>廊坊市园区发展基本情况统计</w:t>
                        </w:r>
                      </w:p>
                    </w:txbxContent>
                  </v:textbox>
                </v:shape>
              </w:pict>
            </w:r>
            <w:r w:rsidR="00E97DC3">
              <w:rPr>
                <w:rFonts w:ascii="Times New Roman" w:eastAsia="仿宋_GB2312" w:hAnsi="Times New Roman" w:cs="Times New Roman" w:hint="eastAsia"/>
                <w:b/>
                <w:bCs/>
                <w:szCs w:val="21"/>
              </w:rPr>
              <w:t>级别</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bottom"/>
          </w:tcPr>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规划面积（</w:t>
            </w:r>
            <w:r>
              <w:rPr>
                <w:rFonts w:ascii="Times New Roman" w:eastAsia="仿宋_GB2312" w:hAnsi="Times New Roman" w:cs="Times New Roman" w:hint="eastAsia"/>
                <w:b/>
                <w:bCs/>
                <w:szCs w:val="21"/>
              </w:rPr>
              <w:t>km</w:t>
            </w:r>
            <w:r>
              <w:rPr>
                <w:rFonts w:ascii="Times New Roman" w:eastAsia="仿宋_GB2312" w:hAnsi="Times New Roman" w:cs="Times New Roman" w:hint="eastAsia"/>
                <w:b/>
                <w:bCs/>
                <w:szCs w:val="21"/>
                <w:vertAlign w:val="superscript"/>
              </w:rPr>
              <w:t>2</w:t>
            </w:r>
            <w:r>
              <w:rPr>
                <w:rFonts w:ascii="Times New Roman" w:eastAsia="仿宋_GB2312" w:hAnsi="Times New Roman" w:cs="Times New Roman" w:hint="eastAsia"/>
                <w:b/>
                <w:bCs/>
                <w:szCs w:val="21"/>
              </w:rPr>
              <w:t>)</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建成面积（</w:t>
            </w:r>
            <w:r>
              <w:rPr>
                <w:rFonts w:ascii="Times New Roman" w:eastAsia="仿宋_GB2312" w:hAnsi="Times New Roman" w:cs="Times New Roman" w:hint="eastAsia"/>
                <w:b/>
                <w:bCs/>
                <w:szCs w:val="21"/>
              </w:rPr>
              <w:t>km</w:t>
            </w:r>
            <w:r>
              <w:rPr>
                <w:rFonts w:ascii="Times New Roman" w:eastAsia="仿宋_GB2312" w:hAnsi="Times New Roman" w:cs="Times New Roman" w:hint="eastAsia"/>
                <w:b/>
                <w:bCs/>
                <w:szCs w:val="21"/>
                <w:vertAlign w:val="superscript"/>
              </w:rPr>
              <w:t>2</w:t>
            </w:r>
            <w:r>
              <w:rPr>
                <w:rFonts w:ascii="Times New Roman" w:eastAsia="仿宋_GB2312" w:hAnsi="Times New Roman" w:cs="Times New Roman" w:hint="eastAsia"/>
                <w:b/>
                <w:bCs/>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b/>
                <w:bCs/>
                <w:szCs w:val="21"/>
              </w:rPr>
            </w:pPr>
            <w:r>
              <w:rPr>
                <w:rFonts w:ascii="Times New Roman" w:eastAsia="仿宋_GB2312" w:hAnsi="Times New Roman" w:cs="Times New Roman" w:hint="eastAsia"/>
                <w:b/>
                <w:bCs/>
                <w:szCs w:val="21"/>
              </w:rPr>
              <w:t>园区主导产业</w:t>
            </w:r>
          </w:p>
        </w:tc>
      </w:tr>
      <w:tr w:rsidR="00353C9F">
        <w:trPr>
          <w:trHeight w:val="9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廊坊市</w:t>
            </w: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廊坊经济技术开发区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国家级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29</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电子信息、汽车零部件、机械制造、化工、食品</w:t>
            </w:r>
          </w:p>
        </w:tc>
      </w:tr>
      <w:tr w:rsidR="00353C9F">
        <w:trPr>
          <w:trHeight w:val="740"/>
        </w:trPr>
        <w:tc>
          <w:tcPr>
            <w:tcW w:w="1129" w:type="dxa"/>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三河市</w:t>
            </w: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燕郊高新技术产业开发区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国家级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50</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电子信息、新能源、新材料、汽车配件、生物医药为主的高新技术产业和以休闲旅游、现代物流、健康医疗为主的现代服务业</w:t>
            </w:r>
          </w:p>
        </w:tc>
      </w:tr>
      <w:tr w:rsidR="00353C9F">
        <w:trPr>
          <w:trHeight w:val="467"/>
        </w:trPr>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三河国家农业科技园区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国家级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6</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畜牧、花木、蔬菜、农产品加工、旅游观光</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河北三河经济开发区</w:t>
            </w: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三河泃阳经济开发区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4.26</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新材料业、装备制造业、食品加工业</w:t>
            </w:r>
          </w:p>
        </w:tc>
      </w:tr>
      <w:tr w:rsidR="00353C9F">
        <w:trPr>
          <w:trHeight w:val="336"/>
        </w:trPr>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三河经济开发区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1.1</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生态休闲文化、建材业、先进装备制造、现代农业</w:t>
            </w:r>
          </w:p>
        </w:tc>
      </w:tr>
      <w:tr w:rsidR="00353C9F">
        <w:trPr>
          <w:trHeight w:val="721"/>
        </w:trPr>
        <w:tc>
          <w:tcPr>
            <w:tcW w:w="1129" w:type="dxa"/>
            <w:vMerge/>
            <w:tcBorders>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三河新兴产业示范区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48.7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9.61</w:t>
            </w:r>
          </w:p>
          <w:p w:rsidR="00353C9F" w:rsidRDefault="00E97DC3">
            <w:pPr>
              <w:spacing w:line="360" w:lineRule="exact"/>
              <w:rPr>
                <w:rFonts w:ascii="Times New Roman" w:eastAsia="仿宋_GB2312" w:hAnsi="Times New Roman" w:cs="Times New Roman"/>
                <w:szCs w:val="21"/>
              </w:rPr>
            </w:pPr>
            <w:r>
              <w:rPr>
                <w:rFonts w:ascii="Times New Roman" w:eastAsia="仿宋_GB2312" w:hAnsi="Times New Roman" w:cs="Times New Roman" w:hint="eastAsia"/>
                <w:szCs w:val="21"/>
              </w:rPr>
              <w:t>（起步面积）</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proofErr w:type="gramStart"/>
            <w:r>
              <w:rPr>
                <w:rFonts w:ascii="Times New Roman" w:eastAsia="仿宋_GB2312" w:hAnsi="Times New Roman" w:cs="Times New Roman" w:hint="eastAsia"/>
                <w:szCs w:val="21"/>
              </w:rPr>
              <w:t>环首都</w:t>
            </w:r>
            <w:proofErr w:type="gramEnd"/>
            <w:r>
              <w:rPr>
                <w:rFonts w:ascii="Times New Roman" w:eastAsia="仿宋_GB2312" w:hAnsi="Times New Roman" w:cs="Times New Roman" w:hint="eastAsia"/>
                <w:szCs w:val="21"/>
              </w:rPr>
              <w:t>战略新兴产业、承接平台、高端服务、科研商务</w:t>
            </w:r>
          </w:p>
        </w:tc>
      </w:tr>
      <w:tr w:rsidR="00353C9F">
        <w:trPr>
          <w:trHeight w:val="551"/>
        </w:trPr>
        <w:tc>
          <w:tcPr>
            <w:tcW w:w="1129" w:type="dxa"/>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大厂</w:t>
            </w:r>
            <w:r>
              <w:rPr>
                <w:rFonts w:ascii="Times New Roman" w:eastAsia="仿宋_GB2312" w:hAnsi="Times New Roman" w:cs="Times New Roman" w:hint="eastAsia"/>
                <w:szCs w:val="21"/>
              </w:rPr>
              <w:t>回族自治</w:t>
            </w:r>
            <w:r>
              <w:rPr>
                <w:rFonts w:ascii="Times New Roman" w:eastAsia="仿宋_GB2312" w:hAnsi="Times New Roman" w:cs="Times New Roman" w:hint="eastAsia"/>
                <w:szCs w:val="21"/>
              </w:rPr>
              <w:t>县</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河北大厂高新技术产业开发区</w:t>
            </w: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大厂潮白河经济</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8.5</w:t>
            </w:r>
          </w:p>
          <w:p w:rsidR="00353C9F" w:rsidRDefault="00E97DC3">
            <w:pPr>
              <w:spacing w:line="360" w:lineRule="exact"/>
              <w:rPr>
                <w:rFonts w:ascii="Times New Roman" w:eastAsia="仿宋_GB2312" w:hAnsi="Times New Roman" w:cs="Times New Roman"/>
                <w:szCs w:val="21"/>
              </w:rPr>
            </w:pPr>
            <w:r>
              <w:rPr>
                <w:rFonts w:ascii="Times New Roman" w:eastAsia="仿宋_GB2312" w:hAnsi="Times New Roman" w:cs="Times New Roman" w:hint="eastAsia"/>
                <w:szCs w:val="21"/>
              </w:rPr>
              <w:t>（开发面积）</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高端装备制造业、新能源及环保产业、科技及电子信息产业</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大厂高新技术产业</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2.03</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（占地）</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文化创意产业、科技新兴产业</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大厂工业园区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6.5</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装备制造、新型建材、食品加工、总部基地和商贸物流业等现代服务业</w:t>
            </w:r>
          </w:p>
        </w:tc>
      </w:tr>
      <w:tr w:rsidR="00353C9F">
        <w:trPr>
          <w:trHeight w:val="337"/>
        </w:trPr>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3526" w:type="dxa"/>
            <w:gridSpan w:val="5"/>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大厂现代农业科技示范园区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国家级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观光旅游和设施农业</w:t>
            </w:r>
          </w:p>
        </w:tc>
      </w:tr>
      <w:tr w:rsidR="00353C9F">
        <w:tc>
          <w:tcPr>
            <w:tcW w:w="1129" w:type="dxa"/>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香河县</w:t>
            </w:r>
          </w:p>
        </w:tc>
        <w:tc>
          <w:tcPr>
            <w:tcW w:w="1270" w:type="dxa"/>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河北香河经济开发区</w:t>
            </w: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香河经济技术开发区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26.8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8</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会展旅游、智能装备制造、新型材料、包装印刷</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香河环保产业园区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41.9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10.8</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环保先进技术装备研发与制造、环保先进技术产品监测与认证、环保先进技术产品展示与贸易、环境保护服务和相关配套服务</w:t>
            </w:r>
          </w:p>
        </w:tc>
      </w:tr>
      <w:tr w:rsidR="00353C9F">
        <w:trPr>
          <w:trHeight w:val="285"/>
        </w:trPr>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270" w:type="dxa"/>
            <w:vMerge/>
            <w:tcBorders>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2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香河新兴产业示范区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88.3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4.5</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高端装备制造、电子信息、新能源和新型材料兼具文化影视、养老休闲等现代服务业功能</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中国北方家具产业基地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51.95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17.87</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（起步面积）</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家具研发、物流集散中心和家具生产</w:t>
            </w:r>
          </w:p>
        </w:tc>
      </w:tr>
      <w:tr w:rsidR="00353C9F">
        <w:tc>
          <w:tcPr>
            <w:tcW w:w="1129" w:type="dxa"/>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广阳区</w:t>
            </w: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河北广阳经济开发区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16</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现代物流、服务外包、信息服务、现代会展业、总部基地、养生养老等现代服务业及电子信息、汽车零配件、装备制造、生物医药、环保节能新材料等现代制造业</w:t>
            </w:r>
          </w:p>
        </w:tc>
      </w:tr>
      <w:tr w:rsidR="00353C9F">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安次区</w:t>
            </w:r>
          </w:p>
        </w:tc>
        <w:tc>
          <w:tcPr>
            <w:tcW w:w="13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河北廊坊高新技术产业开发区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廊坊新兴产业示范区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72.96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2.4</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电子信息、新能源、新材料、高端装备制造等新兴产业和新兴服务业</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河北安次经济开发区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25.5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2.74</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通讯电子、高端装备制造业、都市配套产业、总部经济和现代服务业等产业</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w:t>
            </w:r>
            <w:proofErr w:type="gramStart"/>
            <w:r>
              <w:rPr>
                <w:rFonts w:ascii="Times New Roman" w:eastAsia="仿宋_GB2312" w:hAnsi="Times New Roman" w:cs="Times New Roman" w:hint="eastAsia"/>
                <w:szCs w:val="21"/>
              </w:rPr>
              <w:t>廊坊龙</w:t>
            </w:r>
            <w:proofErr w:type="gramEnd"/>
            <w:r>
              <w:rPr>
                <w:rFonts w:ascii="Times New Roman" w:eastAsia="仿宋_GB2312" w:hAnsi="Times New Roman" w:cs="Times New Roman" w:hint="eastAsia"/>
                <w:szCs w:val="21"/>
              </w:rPr>
              <w:t>河高新技术产业开发区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河北廊坊龙河经济开发区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11.5</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新一代技术信息技术业、高端智能装备产业、节能环保、现代物流、都市服务业</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河北廊坊龙港经济开发区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4.9</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食品加工业、纺织服装业、电子机电业、金属加工、战略性新兴产业、高端现代服务业</w:t>
            </w:r>
          </w:p>
        </w:tc>
      </w:tr>
      <w:tr w:rsidR="00353C9F">
        <w:trPr>
          <w:gridAfter w:val="1"/>
          <w:wAfter w:w="26" w:type="dxa"/>
          <w:trHeight w:val="968"/>
        </w:trPr>
        <w:tc>
          <w:tcPr>
            <w:tcW w:w="1129" w:type="dxa"/>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固安县</w:t>
            </w:r>
          </w:p>
        </w:tc>
        <w:tc>
          <w:tcPr>
            <w:tcW w:w="1369" w:type="dxa"/>
            <w:gridSpan w:val="2"/>
            <w:vMerge w:val="restart"/>
            <w:tcBorders>
              <w:top w:val="single" w:sz="4" w:space="0" w:color="auto"/>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河北京南·固安高新技术产业开发区</w:t>
            </w:r>
          </w:p>
        </w:tc>
        <w:tc>
          <w:tcPr>
            <w:tcW w:w="1023" w:type="dxa"/>
            <w:gridSpan w:val="2"/>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京南·固安高新技术产业开发区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固安工业园区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24</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21.5</w:t>
            </w:r>
          </w:p>
        </w:tc>
        <w:tc>
          <w:tcPr>
            <w:tcW w:w="6011"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电子信息、高端装备制造、汽车零部件、现代都市产业、民生产业</w:t>
            </w:r>
          </w:p>
        </w:tc>
      </w:tr>
      <w:tr w:rsidR="00353C9F">
        <w:trPr>
          <w:gridAfter w:val="1"/>
          <w:wAfter w:w="26" w:type="dxa"/>
        </w:trPr>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369" w:type="dxa"/>
            <w:gridSpan w:val="2"/>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023" w:type="dxa"/>
            <w:gridSpan w:val="2"/>
            <w:vMerge/>
            <w:tcBorders>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固安新兴产业示范区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48.6</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11"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航天应用技术、</w:t>
            </w:r>
            <w:proofErr w:type="gramStart"/>
            <w:r>
              <w:rPr>
                <w:rFonts w:ascii="Times New Roman" w:eastAsia="仿宋_GB2312" w:hAnsi="Times New Roman" w:cs="Times New Roman" w:hint="eastAsia"/>
                <w:szCs w:val="21"/>
              </w:rPr>
              <w:t>肽谷生物</w:t>
            </w:r>
            <w:proofErr w:type="gramEnd"/>
            <w:r>
              <w:rPr>
                <w:rFonts w:ascii="Times New Roman" w:eastAsia="仿宋_GB2312" w:hAnsi="Times New Roman" w:cs="Times New Roman" w:hint="eastAsia"/>
                <w:szCs w:val="21"/>
              </w:rPr>
              <w:t>医药研发、新一代电子信息、高端装备制造</w:t>
            </w:r>
          </w:p>
        </w:tc>
      </w:tr>
      <w:tr w:rsidR="00353C9F">
        <w:trPr>
          <w:trHeight w:val="90"/>
        </w:trPr>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369" w:type="dxa"/>
            <w:gridSpan w:val="2"/>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固安温泉商务产业园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15</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2.32</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旅游、养生、文化创意、婚庆</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1369" w:type="dxa"/>
            <w:gridSpan w:val="2"/>
            <w:vMerge/>
            <w:tcBorders>
              <w:left w:val="single" w:sz="4" w:space="0" w:color="auto"/>
              <w:bottom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固安大清河经济</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12.99</w:t>
            </w:r>
          </w:p>
          <w:p w:rsidR="00353C9F" w:rsidRDefault="00E97DC3">
            <w:pPr>
              <w:spacing w:line="360" w:lineRule="exact"/>
              <w:rPr>
                <w:rFonts w:ascii="Times New Roman" w:eastAsia="仿宋_GB2312" w:hAnsi="Times New Roman" w:cs="Times New Roman"/>
                <w:szCs w:val="21"/>
              </w:rPr>
            </w:pPr>
            <w:r>
              <w:rPr>
                <w:rFonts w:ascii="Times New Roman" w:eastAsia="仿宋_GB2312" w:hAnsi="Times New Roman" w:cs="Times New Roman" w:hint="eastAsia"/>
                <w:szCs w:val="21"/>
              </w:rPr>
              <w:t>（起步）</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电子信息、电子商务、高端装备制造、新能源新材料、文化产业、现代服务业</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jc w:val="center"/>
              <w:rPr>
                <w:rFonts w:ascii="Times New Roman" w:eastAsia="仿宋_GB2312" w:hAnsi="Times New Roman" w:cs="Times New Roman"/>
                <w:szCs w:val="21"/>
              </w:rPr>
            </w:pPr>
          </w:p>
        </w:tc>
        <w:tc>
          <w:tcPr>
            <w:tcW w:w="3526" w:type="dxa"/>
            <w:gridSpan w:val="5"/>
            <w:tcBorders>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固安现代农业园区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国家级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273.2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生产服务、示范推广、培训教育、企业孵化、休闲观光、会展旅</w:t>
            </w:r>
            <w:r>
              <w:rPr>
                <w:rFonts w:ascii="Times New Roman" w:eastAsia="仿宋_GB2312" w:hAnsi="Times New Roman" w:cs="Times New Roman" w:hint="eastAsia"/>
                <w:szCs w:val="21"/>
              </w:rPr>
              <w:lastRenderedPageBreak/>
              <w:t>游、农耕文化传承、品牌打造提升、市场交易平台、生态保护</w:t>
            </w:r>
          </w:p>
        </w:tc>
      </w:tr>
      <w:tr w:rsidR="00353C9F">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lastRenderedPageBreak/>
              <w:t>永清县</w:t>
            </w:r>
          </w:p>
          <w:p w:rsidR="00353C9F" w:rsidRDefault="00353C9F">
            <w:pPr>
              <w:spacing w:line="360" w:lineRule="exact"/>
              <w:jc w:val="center"/>
              <w:rPr>
                <w:rFonts w:ascii="Times New Roman" w:eastAsia="仿宋_GB2312" w:hAnsi="Times New Roman" w:cs="Times New Roman"/>
                <w:szCs w:val="21"/>
              </w:rPr>
            </w:pPr>
          </w:p>
        </w:tc>
        <w:tc>
          <w:tcPr>
            <w:tcW w:w="13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河北永清经济开发区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河北永清工业园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12.85</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（批准面积）</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电子信息产业、机械制造产业、新型材料、玻璃生产、精细化工</w:t>
            </w:r>
          </w:p>
          <w:p w:rsidR="00353C9F" w:rsidRDefault="00353C9F">
            <w:pPr>
              <w:spacing w:line="360" w:lineRule="exact"/>
              <w:jc w:val="left"/>
              <w:rPr>
                <w:rFonts w:ascii="Times New Roman" w:eastAsia="仿宋_GB2312" w:hAnsi="Times New Roman" w:cs="Times New Roman"/>
                <w:szCs w:val="21"/>
              </w:rPr>
            </w:pP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河北永清现代服务产业园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rPr>
                <w:rFonts w:ascii="Times New Roman" w:eastAsia="仿宋_GB2312" w:hAnsi="Times New Roman" w:cs="Times New Roman"/>
                <w:szCs w:val="21"/>
              </w:rPr>
            </w:pPr>
            <w:r>
              <w:rPr>
                <w:rFonts w:ascii="Times New Roman" w:eastAsia="仿宋_GB2312" w:hAnsi="Times New Roman" w:cs="Times New Roman" w:hint="eastAsia"/>
                <w:szCs w:val="21"/>
              </w:rPr>
              <w:t xml:space="preserve">    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ind w:firstLine="560"/>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金融后台、总部经济、健康休闲、电子商务及文化创意等服务外包产业</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rPr>
                <w:rFonts w:ascii="Times New Roman" w:eastAsia="仿宋_GB2312" w:hAnsi="Times New Roman" w:cs="Times New Roman"/>
                <w:szCs w:val="21"/>
              </w:rPr>
            </w:pPr>
            <w:r>
              <w:rPr>
                <w:rFonts w:ascii="Times New Roman" w:eastAsia="仿宋_GB2312" w:hAnsi="Times New Roman" w:cs="Times New Roman" w:hint="eastAsia"/>
                <w:szCs w:val="21"/>
              </w:rPr>
              <w:t>北京亦·永清高新技术产业开发区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永清经济开发区</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37.8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服装制造、商贸物流（</w:t>
            </w:r>
            <w:r>
              <w:rPr>
                <w:rFonts w:ascii="Times New Roman" w:eastAsia="仿宋_GB2312" w:hAnsi="Times New Roman" w:cs="Times New Roman" w:hint="eastAsia"/>
                <w:szCs w:val="21"/>
              </w:rPr>
              <w:t>6</w:t>
            </w:r>
            <w:r>
              <w:rPr>
                <w:rFonts w:ascii="Times New Roman" w:eastAsia="仿宋_GB2312" w:hAnsi="Times New Roman" w:cs="Times New Roman" w:hint="eastAsia"/>
                <w:szCs w:val="21"/>
              </w:rPr>
              <w:t>大主题功能区：行政中心区、临空经济区、综合服务区、服装园区、</w:t>
            </w:r>
            <w:r>
              <w:rPr>
                <w:rFonts w:ascii="Times New Roman" w:eastAsia="仿宋_GB2312" w:hAnsi="Times New Roman" w:cs="Times New Roman" w:hint="eastAsia"/>
                <w:szCs w:val="21"/>
              </w:rPr>
              <w:t>TOD</w:t>
            </w:r>
            <w:r>
              <w:rPr>
                <w:rFonts w:ascii="Times New Roman" w:eastAsia="仿宋_GB2312" w:hAnsi="Times New Roman" w:cs="Times New Roman" w:hint="eastAsia"/>
                <w:szCs w:val="21"/>
              </w:rPr>
              <w:t>都市生活区、园艺生活区）</w:t>
            </w:r>
          </w:p>
        </w:tc>
      </w:tr>
      <w:tr w:rsidR="00353C9F">
        <w:trPr>
          <w:trHeight w:val="488"/>
        </w:trPr>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永清铁海物流产业聚集区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物流、金属制品、家具、建材、化工（建设南部能源、物资储运区，中部综合服务区，北部项目承载区）</w:t>
            </w:r>
          </w:p>
        </w:tc>
      </w:tr>
      <w:tr w:rsidR="00353C9F">
        <w:trPr>
          <w:trHeight w:val="603"/>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霸州市</w:t>
            </w:r>
          </w:p>
          <w:p w:rsidR="00353C9F" w:rsidRDefault="00353C9F">
            <w:pPr>
              <w:spacing w:line="360" w:lineRule="exact"/>
              <w:jc w:val="center"/>
              <w:rPr>
                <w:rFonts w:ascii="Times New Roman" w:eastAsia="仿宋_GB2312" w:hAnsi="Times New Roman" w:cs="Times New Roman"/>
                <w:szCs w:val="21"/>
              </w:rPr>
            </w:pPr>
          </w:p>
        </w:tc>
        <w:tc>
          <w:tcPr>
            <w:tcW w:w="13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河北霸州经济开发区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霸州经济开发区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13.43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13.43</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生物医药、电子化工、新型材料、保健产品、温泉休闲旅游、高科技项目、健康食品及农产品深加工</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河北霸州胜芳经济开发区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26.84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14.8</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left"/>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金属玻璃家具、金属加工、玻璃加工、板材加工、家具制造</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霸州津</w:t>
            </w:r>
            <w:proofErr w:type="gramStart"/>
            <w:r>
              <w:rPr>
                <w:rFonts w:ascii="Times New Roman" w:eastAsia="仿宋_GB2312" w:hAnsi="Times New Roman" w:cs="Times New Roman" w:hint="eastAsia"/>
                <w:szCs w:val="21"/>
              </w:rPr>
              <w:t>霸经济</w:t>
            </w:r>
            <w:proofErr w:type="gramEnd"/>
            <w:r>
              <w:rPr>
                <w:rFonts w:ascii="Times New Roman" w:eastAsia="仿宋_GB2312" w:hAnsi="Times New Roman" w:cs="Times New Roman" w:hint="eastAsia"/>
                <w:szCs w:val="21"/>
              </w:rPr>
              <w:t>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10.7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4.19</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left"/>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食品加工、新材料、包装材料、精细化工</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ind w:firstLine="420"/>
              <w:rPr>
                <w:rFonts w:ascii="Times New Roman" w:eastAsia="仿宋_GB2312" w:hAnsi="Times New Roman" w:cs="Times New Roman"/>
                <w:szCs w:val="21"/>
              </w:rPr>
            </w:pPr>
            <w:r>
              <w:rPr>
                <w:rFonts w:ascii="Times New Roman" w:eastAsia="仿宋_GB2312" w:hAnsi="Times New Roman" w:cs="Times New Roman" w:hint="eastAsia"/>
                <w:szCs w:val="21"/>
              </w:rPr>
              <w:t>霸州胜</w:t>
            </w:r>
            <w:proofErr w:type="gramStart"/>
            <w:r>
              <w:rPr>
                <w:rFonts w:ascii="Times New Roman" w:eastAsia="仿宋_GB2312" w:hAnsi="Times New Roman" w:cs="Times New Roman" w:hint="eastAsia"/>
                <w:szCs w:val="21"/>
              </w:rPr>
              <w:t>芳国际</w:t>
            </w:r>
            <w:proofErr w:type="gramEnd"/>
            <w:r>
              <w:rPr>
                <w:rFonts w:ascii="Times New Roman" w:eastAsia="仿宋_GB2312" w:hAnsi="Times New Roman" w:cs="Times New Roman" w:hint="eastAsia"/>
                <w:szCs w:val="21"/>
              </w:rPr>
              <w:t>物流园区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4.86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0.88</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left"/>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现代物流、家具展示展览营销、家具生产组织、金属制品加工（建设三区：综合物流区、家具物流区、钢铁金融物流区）</w:t>
            </w:r>
          </w:p>
        </w:tc>
      </w:tr>
      <w:tr w:rsidR="00353C9F">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文安县</w:t>
            </w:r>
          </w:p>
        </w:tc>
        <w:tc>
          <w:tcPr>
            <w:tcW w:w="13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河北文安经济开发区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文安经济开发区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5.33</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现代制造业、电子信息业和现代服务业</w:t>
            </w:r>
          </w:p>
        </w:tc>
      </w:tr>
      <w:tr w:rsidR="00353C9F">
        <w:trPr>
          <w:trHeight w:val="90"/>
        </w:trPr>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文安工业园区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6.18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5.2</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装备制造、电子信息和现代服务业</w:t>
            </w:r>
          </w:p>
        </w:tc>
      </w:tr>
      <w:tr w:rsidR="00353C9F">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文安新桥工业区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20.18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3.6</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精细化工、木制品、高端装备制造业</w:t>
            </w:r>
          </w:p>
        </w:tc>
      </w:tr>
      <w:tr w:rsidR="00353C9F">
        <w:tc>
          <w:tcPr>
            <w:tcW w:w="1129" w:type="dxa"/>
            <w:vMerge w:val="restart"/>
            <w:tcBorders>
              <w:top w:val="single" w:sz="4" w:space="0" w:color="auto"/>
              <w:left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大城县</w:t>
            </w:r>
          </w:p>
        </w:tc>
        <w:tc>
          <w:tcPr>
            <w:tcW w:w="13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河北大城经济开发区</w:t>
            </w: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河北大城工业园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5.7</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left"/>
              <w:rPr>
                <w:rFonts w:ascii="Times New Roman" w:eastAsia="仿宋_GB2312" w:hAnsi="Times New Roman" w:cs="Times New Roman"/>
                <w:szCs w:val="21"/>
              </w:rPr>
            </w:pPr>
            <w:r>
              <w:rPr>
                <w:rFonts w:ascii="Times New Roman" w:eastAsia="仿宋_GB2312" w:hAnsi="Times New Roman" w:cs="Times New Roman" w:hint="eastAsia"/>
                <w:szCs w:val="21"/>
              </w:rPr>
              <w:t>摩托车制造业、电动车整车及零部件、汽车及零配、保温建材、食品</w:t>
            </w:r>
          </w:p>
        </w:tc>
      </w:tr>
      <w:tr w:rsidR="00353C9F">
        <w:tc>
          <w:tcPr>
            <w:tcW w:w="1129" w:type="dxa"/>
            <w:vMerge/>
            <w:tcBorders>
              <w:left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136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21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河北大城气雾剂</w:t>
            </w:r>
          </w:p>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产业园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2.45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left"/>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气雾剂及气雾剂配套产品生产、加工、贸易</w:t>
            </w:r>
          </w:p>
        </w:tc>
      </w:tr>
      <w:tr w:rsidR="00353C9F">
        <w:tc>
          <w:tcPr>
            <w:tcW w:w="1129" w:type="dxa"/>
            <w:vMerge/>
            <w:tcBorders>
              <w:left w:val="single" w:sz="4" w:space="0" w:color="auto"/>
              <w:bottom w:val="single" w:sz="4" w:space="0" w:color="auto"/>
              <w:right w:val="single" w:sz="4" w:space="0" w:color="auto"/>
            </w:tcBorders>
            <w:shd w:val="clear" w:color="auto" w:fill="auto"/>
            <w:vAlign w:val="center"/>
          </w:tcPr>
          <w:p w:rsidR="00353C9F" w:rsidRDefault="00353C9F">
            <w:pPr>
              <w:spacing w:line="360" w:lineRule="exact"/>
              <w:rPr>
                <w:rFonts w:ascii="Times New Roman" w:eastAsia="仿宋_GB2312" w:hAnsi="Times New Roman" w:cs="Times New Roman"/>
                <w:szCs w:val="21"/>
              </w:rPr>
            </w:pPr>
          </w:p>
        </w:tc>
        <w:tc>
          <w:tcPr>
            <w:tcW w:w="35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大城县红木文化产业园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spacing w:line="36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省级</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center"/>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w:t>
            </w:r>
          </w:p>
        </w:tc>
        <w:tc>
          <w:tcPr>
            <w:tcW w:w="60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3C9F" w:rsidRDefault="00E97DC3">
            <w:pPr>
              <w:widowControl/>
              <w:spacing w:line="360" w:lineRule="exact"/>
              <w:jc w:val="left"/>
              <w:textAlignment w:val="center"/>
              <w:rPr>
                <w:rFonts w:ascii="Times New Roman" w:eastAsia="仿宋_GB2312" w:hAnsi="Times New Roman" w:cs="Times New Roman"/>
                <w:szCs w:val="21"/>
              </w:rPr>
            </w:pPr>
            <w:r>
              <w:rPr>
                <w:rFonts w:ascii="Times New Roman" w:eastAsia="仿宋_GB2312" w:hAnsi="Times New Roman" w:cs="Times New Roman" w:hint="eastAsia"/>
                <w:szCs w:val="21"/>
              </w:rPr>
              <w:t>红木家具创意、生产</w:t>
            </w:r>
          </w:p>
        </w:tc>
      </w:tr>
    </w:tbl>
    <w:p w:rsidR="00353C9F" w:rsidRDefault="00353C9F">
      <w:pPr>
        <w:pStyle w:val="1"/>
        <w:sectPr w:rsidR="00353C9F">
          <w:headerReference w:type="default" r:id="rId16"/>
          <w:pgSz w:w="16838" w:h="11906" w:orient="landscape"/>
          <w:pgMar w:top="1803" w:right="1440" w:bottom="1803" w:left="1440" w:header="851" w:footer="992" w:gutter="0"/>
          <w:cols w:space="0"/>
          <w:docGrid w:linePitch="319"/>
        </w:sectPr>
      </w:pPr>
    </w:p>
    <w:p w:rsidR="00353C9F" w:rsidRDefault="00E97DC3">
      <w:pPr>
        <w:pStyle w:val="1"/>
        <w:ind w:firstLineChars="200" w:firstLine="643"/>
        <w:rPr>
          <w:rFonts w:ascii="仿宋" w:eastAsia="仿宋" w:hAnsi="仿宋" w:cs="仿宋"/>
        </w:rPr>
      </w:pPr>
      <w:bookmarkStart w:id="7" w:name="_Toc17165"/>
      <w:bookmarkStart w:id="8" w:name="_Toc1150"/>
      <w:bookmarkEnd w:id="7"/>
      <w:r>
        <w:rPr>
          <w:rFonts w:ascii="仿宋" w:eastAsia="仿宋" w:hAnsi="仿宋" w:cs="仿宋" w:hint="eastAsia"/>
        </w:rPr>
        <w:lastRenderedPageBreak/>
        <w:t>二、面临形势</w:t>
      </w:r>
      <w:bookmarkEnd w:id="8"/>
    </w:p>
    <w:p w:rsidR="00353C9F" w:rsidRDefault="00E97DC3">
      <w:pPr>
        <w:pStyle w:val="2"/>
        <w:spacing w:before="120" w:after="120"/>
        <w:ind w:firstLineChars="200" w:firstLine="643"/>
        <w:rPr>
          <w:rFonts w:ascii="Times New Roman" w:eastAsia="仿宋_GB2312" w:hAnsi="Times New Roman" w:cs="Times New Roman"/>
        </w:rPr>
      </w:pPr>
      <w:bookmarkStart w:id="9" w:name="_Toc27111"/>
      <w:bookmarkStart w:id="10" w:name="_Toc31398"/>
      <w:bookmarkEnd w:id="9"/>
      <w:r>
        <w:rPr>
          <w:rFonts w:ascii="Times New Roman" w:eastAsia="仿宋_GB2312" w:hAnsi="Times New Roman" w:cs="Times New Roman" w:hint="eastAsia"/>
        </w:rPr>
        <w:t>（一）发展机遇</w:t>
      </w:r>
      <w:bookmarkEnd w:id="10"/>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11" w:name="_Toc29356"/>
      <w:bookmarkStart w:id="12" w:name="_Toc17738"/>
      <w:bookmarkEnd w:id="11"/>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、政策环境利好将迎来新机遇</w:t>
      </w:r>
      <w:bookmarkEnd w:id="12"/>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从国家层面看，新常态是“十三五”经济社会发展的最根本特征，消费升级、创新驱动以及新型工业化、城镇化都有利于加快经济结构向服务业主导转变，推进服务业发展提速、比重提高、水平提升。《“十三五”国家服务业综合改革试点实施意见》明确未来五年，我国将把发展服务业作为培育新动能的重要抓手，挖掘服务业发展潜力，补齐发展短板，推动服务创新，把发展服务业作为推进供给侧结构性改革的重要内容，立足于国际产业合作推进服务业领域开放，把发展服务业作为改善民生扩大就业的重要途径，满足服务消费升级需求。从省级层面看，“十三五”期间，全省</w:t>
      </w:r>
      <w:r>
        <w:rPr>
          <w:rFonts w:ascii="Times New Roman" w:eastAsia="仿宋_GB2312" w:hAnsi="Times New Roman" w:cs="Times New Roman" w:hint="eastAsia"/>
          <w:sz w:val="28"/>
          <w:szCs w:val="28"/>
        </w:rPr>
        <w:t>将重点发展信息服务、金融服务、科技服务、现代物流、商务服务、健康养老、文化创意、旅游等现代服务业，同时明确把廊坊规划建设成为“京津冀商贸、科技服务基地，北京周边物流枢纽、旅游商务会展基地，生产性服务业发展示范区”，为我市现代服务业发展提供了良好的政策机遇。</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13" w:name="_Toc19964"/>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、京津冀协同发展创造新空间</w:t>
      </w:r>
      <w:bookmarkEnd w:id="13"/>
    </w:p>
    <w:p w:rsidR="00353C9F" w:rsidRDefault="00E97DC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廊坊与北京地缘相接、人缘相亲、地域一体、文化一脉、历史渊源深厚、交往半径相宜，具有承接北京</w:t>
      </w:r>
      <w:proofErr w:type="gramStart"/>
      <w:r>
        <w:rPr>
          <w:rFonts w:ascii="Times New Roman" w:eastAsia="仿宋_GB2312" w:hAnsi="Times New Roman" w:hint="eastAsia"/>
          <w:sz w:val="28"/>
          <w:szCs w:val="28"/>
        </w:rPr>
        <w:t>非首都</w:t>
      </w:r>
      <w:proofErr w:type="gramEnd"/>
      <w:r>
        <w:rPr>
          <w:rFonts w:ascii="Times New Roman" w:eastAsia="仿宋_GB2312" w:hAnsi="Times New Roman" w:hint="eastAsia"/>
          <w:sz w:val="28"/>
          <w:szCs w:val="28"/>
        </w:rPr>
        <w:t>功能疏解的独特优势。“十三五”时期，随着京津冀协同发展的全面推进，我市独有的区位、空间、产业基础等优势和潜能将加速释放。未来几年</w:t>
      </w:r>
      <w:r>
        <w:rPr>
          <w:rFonts w:ascii="Times New Roman" w:eastAsia="仿宋_GB2312" w:hAnsi="Times New Roman" w:hint="eastAsia"/>
          <w:sz w:val="28"/>
          <w:szCs w:val="28"/>
        </w:rPr>
        <w:t>，京津</w:t>
      </w:r>
      <w:proofErr w:type="gramStart"/>
      <w:r>
        <w:rPr>
          <w:rFonts w:ascii="Times New Roman" w:eastAsia="仿宋_GB2312" w:hAnsi="Times New Roman" w:hint="eastAsia"/>
          <w:sz w:val="28"/>
          <w:szCs w:val="28"/>
        </w:rPr>
        <w:t>冀交通</w:t>
      </w:r>
      <w:proofErr w:type="gramEnd"/>
      <w:r>
        <w:rPr>
          <w:rFonts w:ascii="Times New Roman" w:eastAsia="仿宋_GB2312" w:hAnsi="Times New Roman" w:hint="eastAsia"/>
          <w:sz w:val="28"/>
          <w:szCs w:val="28"/>
        </w:rPr>
        <w:t>发展规划启动的项目中，京秦高速、京台高速和首都地区环线高速等</w:t>
      </w:r>
      <w:r>
        <w:rPr>
          <w:rFonts w:ascii="Times New Roman" w:eastAsia="仿宋_GB2312" w:hAnsi="Times New Roman" w:hint="eastAsia"/>
          <w:sz w:val="28"/>
          <w:szCs w:val="28"/>
        </w:rPr>
        <w:t>3</w:t>
      </w:r>
      <w:r>
        <w:rPr>
          <w:rFonts w:ascii="Times New Roman" w:eastAsia="仿宋_GB2312" w:hAnsi="Times New Roman" w:hint="eastAsia"/>
          <w:sz w:val="28"/>
          <w:szCs w:val="28"/>
        </w:rPr>
        <w:t>条国家高速将连续打通，京唐、京霸、城际铁路</w:t>
      </w:r>
      <w:r>
        <w:rPr>
          <w:rFonts w:ascii="Times New Roman" w:eastAsia="仿宋_GB2312" w:hAnsi="Times New Roman" w:hint="eastAsia"/>
          <w:sz w:val="28"/>
          <w:szCs w:val="28"/>
        </w:rPr>
        <w:t>S6</w:t>
      </w:r>
      <w:r>
        <w:rPr>
          <w:rFonts w:ascii="Times New Roman" w:eastAsia="仿宋_GB2312" w:hAnsi="Times New Roman" w:hint="eastAsia"/>
          <w:sz w:val="28"/>
          <w:szCs w:val="28"/>
        </w:rPr>
        <w:t>线、廊</w:t>
      </w:r>
      <w:proofErr w:type="gramStart"/>
      <w:r>
        <w:rPr>
          <w:rFonts w:ascii="Times New Roman" w:eastAsia="仿宋_GB2312" w:hAnsi="Times New Roman" w:hint="eastAsia"/>
          <w:sz w:val="28"/>
          <w:szCs w:val="28"/>
        </w:rPr>
        <w:t>涿</w:t>
      </w:r>
      <w:proofErr w:type="gramEnd"/>
      <w:r>
        <w:rPr>
          <w:rFonts w:ascii="Times New Roman" w:eastAsia="仿宋_GB2312" w:hAnsi="Times New Roman" w:hint="eastAsia"/>
          <w:sz w:val="28"/>
          <w:szCs w:val="28"/>
        </w:rPr>
        <w:t>、</w:t>
      </w:r>
      <w:proofErr w:type="gramStart"/>
      <w:r>
        <w:rPr>
          <w:rFonts w:ascii="Times New Roman" w:eastAsia="仿宋_GB2312" w:hAnsi="Times New Roman" w:hint="eastAsia"/>
          <w:sz w:val="28"/>
          <w:szCs w:val="28"/>
        </w:rPr>
        <w:t>固保等</w:t>
      </w:r>
      <w:proofErr w:type="gramEnd"/>
      <w:r>
        <w:rPr>
          <w:rFonts w:ascii="Times New Roman" w:eastAsia="仿宋_GB2312" w:hAnsi="Times New Roman" w:hint="eastAsia"/>
          <w:sz w:val="28"/>
          <w:szCs w:val="28"/>
        </w:rPr>
        <w:t>多条轨道交通加快建设，持续加速人口汇集、资源集聚的进程，进</w:t>
      </w:r>
      <w:r>
        <w:rPr>
          <w:rFonts w:ascii="Times New Roman" w:eastAsia="仿宋_GB2312" w:hAnsi="Times New Roman" w:hint="eastAsia"/>
          <w:sz w:val="28"/>
          <w:szCs w:val="28"/>
        </w:rPr>
        <w:lastRenderedPageBreak/>
        <w:t>而为现代服务业加快发展带来重大机遇。</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14" w:name="_Toc27195"/>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、北京新机场建设带来新契机</w:t>
      </w:r>
      <w:bookmarkEnd w:id="14"/>
    </w:p>
    <w:p w:rsidR="00353C9F" w:rsidRDefault="00E97DC3">
      <w:pPr>
        <w:spacing w:line="360" w:lineRule="auto"/>
        <w:ind w:firstLineChars="200" w:firstLine="560"/>
        <w:rPr>
          <w:rFonts w:ascii="Times New Roman" w:eastAsia="仿宋_GB2312" w:hAnsi="Times New Roman"/>
          <w:sz w:val="28"/>
          <w:szCs w:val="28"/>
        </w:rPr>
      </w:pPr>
      <w:r>
        <w:rPr>
          <w:rFonts w:ascii="Times New Roman" w:eastAsia="仿宋_GB2312" w:hAnsi="Times New Roman" w:hint="eastAsia"/>
          <w:sz w:val="28"/>
          <w:szCs w:val="28"/>
        </w:rPr>
        <w:t>北京新机场将建成超大型国际航空综合交通枢纽，直接助推廊坊现代物流业发展，构建海陆空立体物流网络，做大做强物流产业，建成新的区域物流枢纽中心；借助航空港，吸引世界</w:t>
      </w:r>
      <w:r>
        <w:rPr>
          <w:rFonts w:ascii="Times New Roman" w:eastAsia="仿宋_GB2312" w:hAnsi="Times New Roman" w:hint="eastAsia"/>
          <w:sz w:val="28"/>
          <w:szCs w:val="28"/>
        </w:rPr>
        <w:t>500</w:t>
      </w:r>
      <w:r>
        <w:rPr>
          <w:rFonts w:ascii="Times New Roman" w:eastAsia="仿宋_GB2312" w:hAnsi="Times New Roman" w:hint="eastAsia"/>
          <w:sz w:val="28"/>
          <w:szCs w:val="28"/>
        </w:rPr>
        <w:t>强、上市公司等知名企业把总部落户廊坊，建立采购中心、研发中心、中介服务中心、培训中心</w:t>
      </w:r>
      <w:r>
        <w:rPr>
          <w:rFonts w:ascii="Times New Roman" w:eastAsia="仿宋_GB2312" w:hAnsi="Times New Roman" w:hint="eastAsia"/>
          <w:sz w:val="28"/>
          <w:szCs w:val="28"/>
        </w:rPr>
        <w:t>和会展服务中心等，带动商务服务业加速发展。廊坊市打造的空港新区处于廊坊城市边缘地区，开发难度低，新产业定位易形成，将与北京、国际接轨科技展览中心、体育中心、综合商贸中心等大型项目，打造精品亮点工程，吸引客商举办高端展览、会议、演出等活动，成为廊坊市经济发展新的增长点。</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15" w:name="_Toc25070"/>
      <w:r>
        <w:rPr>
          <w:rFonts w:ascii="Times New Roman" w:eastAsia="仿宋_GB2312" w:hAnsi="Times New Roman" w:cs="Times New Roman" w:hint="eastAsia"/>
          <w:kern w:val="2"/>
          <w:sz w:val="28"/>
          <w:szCs w:val="28"/>
        </w:rPr>
        <w:t>4</w:t>
      </w:r>
      <w:r>
        <w:rPr>
          <w:rFonts w:ascii="Times New Roman" w:eastAsia="仿宋_GB2312" w:hAnsi="Times New Roman" w:cs="Times New Roman" w:hint="eastAsia"/>
          <w:kern w:val="2"/>
          <w:sz w:val="28"/>
          <w:szCs w:val="28"/>
        </w:rPr>
        <w:t>、“互联网</w:t>
      </w:r>
      <w:r>
        <w:rPr>
          <w:rFonts w:ascii="Times New Roman" w:eastAsia="仿宋_GB2312" w:hAnsi="Times New Roman" w:cs="Times New Roman" w:hint="eastAsia"/>
          <w:kern w:val="2"/>
          <w:sz w:val="28"/>
          <w:szCs w:val="28"/>
        </w:rPr>
        <w:t>+</w:t>
      </w:r>
      <w:r>
        <w:rPr>
          <w:rFonts w:ascii="Times New Roman" w:eastAsia="仿宋_GB2312" w:hAnsi="Times New Roman" w:cs="Times New Roman" w:hint="eastAsia"/>
          <w:kern w:val="2"/>
          <w:sz w:val="28"/>
          <w:szCs w:val="28"/>
        </w:rPr>
        <w:t>”技术提供新引擎</w:t>
      </w:r>
      <w:bookmarkEnd w:id="15"/>
      <w:r>
        <w:rPr>
          <w:rFonts w:ascii="Times New Roman" w:eastAsia="仿宋_GB2312" w:hAnsi="Times New Roman" w:cs="Times New Roman" w:hint="eastAsia"/>
          <w:kern w:val="2"/>
          <w:sz w:val="28"/>
          <w:szCs w:val="28"/>
        </w:rPr>
        <w:t xml:space="preserve"> </w:t>
      </w:r>
    </w:p>
    <w:p w:rsidR="00353C9F" w:rsidRDefault="00E97DC3" w:rsidP="00BD282D">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“互联网</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成为产业跨界融合的核心载体，推动移动互联网、云计算、大数据、物联网等与服务业相结合，基于互联网的新兴服务模式不断发展壮大，引发服务业行业的一系列深度变革，推动资源优化配置，服务业业务范围拓宽和服务</w:t>
      </w:r>
      <w:r>
        <w:rPr>
          <w:rFonts w:ascii="Times New Roman" w:eastAsia="仿宋_GB2312" w:hAnsi="Times New Roman" w:cs="Times New Roman" w:hint="eastAsia"/>
          <w:sz w:val="28"/>
          <w:szCs w:val="28"/>
        </w:rPr>
        <w:t>业的横向整合；基于大数据、云计算、物联网的服务应用和创新，新业态发展迅速，保障制造业转型升级；加快培育壮大新动能，运用信息网络等现代技术，推动生产、管理和营销模式变革，重塑产业链、供应链、价值链，改造提升传统动能，做大高技术产业、现代服务业等新兴产业集群，打造发展新引擎，进一步促进现代服务业的发展。</w:t>
      </w:r>
    </w:p>
    <w:p w:rsidR="00353C9F" w:rsidRDefault="00E97DC3">
      <w:pPr>
        <w:pStyle w:val="2"/>
        <w:spacing w:before="120" w:after="120"/>
        <w:ind w:firstLineChars="200" w:firstLine="643"/>
        <w:rPr>
          <w:rFonts w:ascii="Times New Roman" w:eastAsia="仿宋_GB2312" w:hAnsi="Times New Roman" w:cs="Times New Roman"/>
        </w:rPr>
      </w:pPr>
      <w:bookmarkStart w:id="16" w:name="_Toc25553"/>
      <w:bookmarkStart w:id="17" w:name="_Toc1842"/>
      <w:bookmarkEnd w:id="16"/>
      <w:r>
        <w:rPr>
          <w:rFonts w:ascii="Times New Roman" w:eastAsia="仿宋_GB2312" w:hAnsi="Times New Roman" w:cs="Times New Roman" w:hint="eastAsia"/>
        </w:rPr>
        <w:t>（二）发展挑战</w:t>
      </w:r>
      <w:bookmarkEnd w:id="17"/>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18" w:name="_Toc27369"/>
      <w:bookmarkStart w:id="19" w:name="_Toc23867"/>
      <w:bookmarkEnd w:id="18"/>
      <w:r>
        <w:rPr>
          <w:rFonts w:ascii="Times New Roman" w:eastAsia="仿宋_GB2312" w:hAnsi="Times New Roman" w:cs="Times New Roman" w:hint="eastAsia"/>
          <w:kern w:val="2"/>
          <w:sz w:val="28"/>
          <w:szCs w:val="28"/>
        </w:rPr>
        <w:t>1</w:t>
      </w:r>
      <w:bookmarkStart w:id="20" w:name="_Toc31940"/>
      <w:r>
        <w:rPr>
          <w:rFonts w:ascii="Times New Roman" w:eastAsia="仿宋_GB2312" w:hAnsi="Times New Roman" w:cs="Times New Roman" w:hint="eastAsia"/>
          <w:kern w:val="2"/>
          <w:sz w:val="28"/>
          <w:szCs w:val="28"/>
        </w:rPr>
        <w:t>、</w:t>
      </w:r>
      <w:bookmarkEnd w:id="20"/>
      <w:r>
        <w:rPr>
          <w:rFonts w:ascii="Times New Roman" w:eastAsia="仿宋_GB2312" w:hAnsi="Times New Roman" w:cs="Times New Roman" w:hint="eastAsia"/>
          <w:kern w:val="2"/>
          <w:sz w:val="28"/>
          <w:szCs w:val="28"/>
        </w:rPr>
        <w:t>自身发展瓶颈需破解</w:t>
      </w:r>
      <w:bookmarkEnd w:id="19"/>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2015</w:t>
      </w:r>
      <w:r>
        <w:rPr>
          <w:rFonts w:ascii="Times New Roman" w:eastAsia="仿宋_GB2312" w:hAnsi="Times New Roman" w:cs="Times New Roman" w:hint="eastAsia"/>
          <w:sz w:val="28"/>
          <w:szCs w:val="28"/>
        </w:rPr>
        <w:t>年，北京市、天津市和廊坊市服务业所占</w:t>
      </w:r>
      <w:r>
        <w:rPr>
          <w:rFonts w:ascii="Times New Roman" w:eastAsia="仿宋_GB2312" w:hAnsi="Times New Roman" w:cs="Times New Roman" w:hint="eastAsia"/>
          <w:sz w:val="28"/>
          <w:szCs w:val="28"/>
        </w:rPr>
        <w:t>GDP</w:t>
      </w:r>
      <w:r>
        <w:rPr>
          <w:rFonts w:ascii="Times New Roman" w:eastAsia="仿宋_GB2312" w:hAnsi="Times New Roman" w:cs="Times New Roman" w:hint="eastAsia"/>
          <w:sz w:val="28"/>
          <w:szCs w:val="28"/>
        </w:rPr>
        <w:t>的比重分别</w:t>
      </w:r>
      <w:r>
        <w:rPr>
          <w:rFonts w:ascii="Times New Roman" w:eastAsia="仿宋_GB2312" w:hAnsi="Times New Roman" w:cs="Times New Roman" w:hint="eastAsia"/>
          <w:sz w:val="28"/>
          <w:szCs w:val="28"/>
        </w:rPr>
        <w:lastRenderedPageBreak/>
        <w:t>为</w:t>
      </w:r>
      <w:r>
        <w:rPr>
          <w:rFonts w:ascii="Times New Roman" w:eastAsia="仿宋_GB2312" w:hAnsi="Times New Roman" w:cs="Times New Roman" w:hint="eastAsia"/>
          <w:sz w:val="28"/>
          <w:szCs w:val="28"/>
        </w:rPr>
        <w:t>79.8%</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52.0%</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47.1%</w:t>
      </w:r>
      <w:r>
        <w:rPr>
          <w:rFonts w:ascii="Times New Roman" w:eastAsia="仿宋_GB2312" w:hAnsi="Times New Roman" w:cs="Times New Roman" w:hint="eastAsia"/>
          <w:sz w:val="28"/>
          <w:szCs w:val="28"/>
        </w:rPr>
        <w:t>。“十二五”期间，北京市和天津市服务业均实现稳步增长，廊坊市仅在后期出现井</w:t>
      </w:r>
      <w:r>
        <w:rPr>
          <w:rFonts w:ascii="Times New Roman" w:eastAsia="仿宋_GB2312" w:hAnsi="Times New Roman" w:cs="Times New Roman" w:hint="eastAsia"/>
          <w:sz w:val="28"/>
          <w:szCs w:val="28"/>
        </w:rPr>
        <w:t>喷式增长，相较京津，廊坊市服务业自身基础比较薄弱，发展相对滞后。同时，</w:t>
      </w:r>
      <w:r>
        <w:rPr>
          <w:rFonts w:ascii="Times New Roman" w:eastAsia="仿宋_GB2312" w:hAnsi="Times New Roman" w:cs="Times New Roman" w:hint="eastAsia"/>
          <w:sz w:val="28"/>
          <w:szCs w:val="28"/>
        </w:rPr>
        <w:t>廊坊市高等教育不发达，水平偏低、人力资源的自主开发与培养能力较低，未建成高效和高质量的人才培训体系，廊坊高端人力资源在很大程度上依赖其他省市高校，在人才的引入与更新上面临较大的挑战。</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21" w:name="_Toc2255"/>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、京津“光影”效应</w:t>
      </w:r>
      <w:bookmarkEnd w:id="21"/>
    </w:p>
    <w:p w:rsidR="00353C9F" w:rsidRDefault="00E97DC3">
      <w:pPr>
        <w:spacing w:line="360" w:lineRule="auto"/>
        <w:ind w:firstLineChars="200" w:firstLine="560"/>
        <w:rPr>
          <w:rFonts w:ascii="Times New Roman" w:eastAsia="仿宋_GB2312" w:hAnsi="Times New Roman" w:cs="Times New Roman"/>
          <w:sz w:val="28"/>
          <w:szCs w:val="28"/>
          <w:lang/>
        </w:rPr>
      </w:pPr>
      <w:r>
        <w:rPr>
          <w:rFonts w:ascii="Times New Roman" w:eastAsia="仿宋_GB2312" w:hAnsi="Times New Roman" w:cs="Times New Roman" w:hint="eastAsia"/>
          <w:sz w:val="28"/>
          <w:szCs w:val="28"/>
          <w:lang/>
        </w:rPr>
        <w:t>廊坊市现代服务业发展要面对以下几点制约要素：（</w:t>
      </w:r>
      <w:r>
        <w:rPr>
          <w:rFonts w:ascii="Times New Roman" w:eastAsia="仿宋_GB2312" w:hAnsi="Times New Roman" w:cs="Times New Roman" w:hint="eastAsia"/>
          <w:sz w:val="28"/>
          <w:szCs w:val="28"/>
          <w:lang/>
        </w:rPr>
        <w:t>1</w:t>
      </w:r>
      <w:r>
        <w:rPr>
          <w:rFonts w:ascii="Times New Roman" w:eastAsia="仿宋_GB2312" w:hAnsi="Times New Roman" w:cs="Times New Roman" w:hint="eastAsia"/>
          <w:sz w:val="28"/>
          <w:szCs w:val="28"/>
          <w:lang/>
        </w:rPr>
        <w:t>）京</w:t>
      </w:r>
      <w:proofErr w:type="gramStart"/>
      <w:r>
        <w:rPr>
          <w:rFonts w:ascii="Times New Roman" w:eastAsia="仿宋_GB2312" w:hAnsi="Times New Roman" w:cs="Times New Roman" w:hint="eastAsia"/>
          <w:sz w:val="28"/>
          <w:szCs w:val="28"/>
          <w:lang/>
        </w:rPr>
        <w:t>津廊较大</w:t>
      </w:r>
      <w:proofErr w:type="gramEnd"/>
      <w:r>
        <w:rPr>
          <w:rFonts w:ascii="Times New Roman" w:eastAsia="仿宋_GB2312" w:hAnsi="Times New Roman" w:cs="Times New Roman" w:hint="eastAsia"/>
          <w:sz w:val="28"/>
          <w:szCs w:val="28"/>
          <w:lang/>
        </w:rPr>
        <w:t>的政策差距造成区域协调难度加大；（</w:t>
      </w:r>
      <w:r>
        <w:rPr>
          <w:rFonts w:ascii="Times New Roman" w:eastAsia="仿宋_GB2312" w:hAnsi="Times New Roman" w:cs="Times New Roman" w:hint="eastAsia"/>
          <w:sz w:val="28"/>
          <w:szCs w:val="28"/>
          <w:lang/>
        </w:rPr>
        <w:t>2</w:t>
      </w:r>
      <w:r>
        <w:rPr>
          <w:rFonts w:ascii="Times New Roman" w:eastAsia="仿宋_GB2312" w:hAnsi="Times New Roman" w:cs="Times New Roman" w:hint="eastAsia"/>
          <w:sz w:val="28"/>
          <w:szCs w:val="28"/>
          <w:lang/>
        </w:rPr>
        <w:t>）京津对我市的“虹吸效应”十分明显，加剧廊坊专业人才外流，制约大项目、资金、信息等资源引进；（</w:t>
      </w:r>
      <w:r>
        <w:rPr>
          <w:rFonts w:ascii="Times New Roman" w:eastAsia="仿宋_GB2312" w:hAnsi="Times New Roman" w:cs="Times New Roman" w:hint="eastAsia"/>
          <w:sz w:val="28"/>
          <w:szCs w:val="28"/>
          <w:lang/>
        </w:rPr>
        <w:t>3</w:t>
      </w:r>
      <w:r>
        <w:rPr>
          <w:rFonts w:ascii="Times New Roman" w:eastAsia="仿宋_GB2312" w:hAnsi="Times New Roman" w:cs="Times New Roman" w:hint="eastAsia"/>
          <w:sz w:val="28"/>
          <w:szCs w:val="28"/>
          <w:lang/>
        </w:rPr>
        <w:t>）宏观经济下行压力持续增大制约了廊坊市现代服</w:t>
      </w:r>
      <w:r>
        <w:rPr>
          <w:rFonts w:ascii="Times New Roman" w:eastAsia="仿宋_GB2312" w:hAnsi="Times New Roman" w:cs="Times New Roman" w:hint="eastAsia"/>
          <w:sz w:val="28"/>
          <w:szCs w:val="28"/>
          <w:lang/>
        </w:rPr>
        <w:t>务业总需求；（</w:t>
      </w:r>
      <w:r>
        <w:rPr>
          <w:rFonts w:ascii="Times New Roman" w:eastAsia="仿宋_GB2312" w:hAnsi="Times New Roman" w:cs="Times New Roman" w:hint="eastAsia"/>
          <w:sz w:val="28"/>
          <w:szCs w:val="28"/>
          <w:lang/>
        </w:rPr>
        <w:t>4</w:t>
      </w:r>
      <w:r>
        <w:rPr>
          <w:rFonts w:ascii="Times New Roman" w:eastAsia="仿宋_GB2312" w:hAnsi="Times New Roman" w:cs="Times New Roman" w:hint="eastAsia"/>
          <w:sz w:val="28"/>
          <w:szCs w:val="28"/>
          <w:lang/>
        </w:rPr>
        <w:t>）京</w:t>
      </w:r>
      <w:proofErr w:type="gramStart"/>
      <w:r>
        <w:rPr>
          <w:rFonts w:ascii="Times New Roman" w:eastAsia="仿宋_GB2312" w:hAnsi="Times New Roman" w:cs="Times New Roman" w:hint="eastAsia"/>
          <w:sz w:val="28"/>
          <w:szCs w:val="28"/>
          <w:lang/>
        </w:rPr>
        <w:t>津实施</w:t>
      </w:r>
      <w:proofErr w:type="gramEnd"/>
      <w:r>
        <w:rPr>
          <w:rFonts w:ascii="Times New Roman" w:eastAsia="仿宋_GB2312" w:hAnsi="Times New Roman" w:cs="Times New Roman" w:hint="eastAsia"/>
          <w:sz w:val="28"/>
          <w:szCs w:val="28"/>
          <w:lang/>
        </w:rPr>
        <w:t>产业梯度转移制约了要素资源品质等。</w:t>
      </w:r>
    </w:p>
    <w:p w:rsidR="00353C9F" w:rsidRDefault="00E97DC3">
      <w:pPr>
        <w:pStyle w:val="1"/>
        <w:ind w:firstLineChars="200" w:firstLine="643"/>
        <w:rPr>
          <w:rFonts w:ascii="仿宋" w:eastAsia="仿宋" w:hAnsi="仿宋" w:cs="仿宋"/>
        </w:rPr>
      </w:pPr>
      <w:bookmarkStart w:id="22" w:name="_Toc16249"/>
      <w:r>
        <w:rPr>
          <w:rFonts w:ascii="仿宋" w:eastAsia="仿宋" w:hAnsi="仿宋" w:cs="仿宋" w:hint="eastAsia"/>
        </w:rPr>
        <w:t>三、总体思路</w:t>
      </w:r>
      <w:bookmarkEnd w:id="22"/>
    </w:p>
    <w:p w:rsidR="00353C9F" w:rsidRDefault="00E97DC3">
      <w:pPr>
        <w:pStyle w:val="2"/>
        <w:spacing w:before="120" w:after="120"/>
        <w:ind w:firstLineChars="200" w:firstLine="643"/>
        <w:rPr>
          <w:rFonts w:ascii="Times New Roman" w:eastAsia="仿宋_GB2312" w:hAnsi="Times New Roman" w:cs="Times New Roman"/>
        </w:rPr>
      </w:pPr>
      <w:bookmarkStart w:id="23" w:name="_Toc26618"/>
      <w:r>
        <w:rPr>
          <w:rFonts w:ascii="Times New Roman" w:eastAsia="仿宋_GB2312" w:hAnsi="Times New Roman" w:cs="Times New Roman" w:hint="eastAsia"/>
        </w:rPr>
        <w:t>（一）指导思想</w:t>
      </w:r>
      <w:bookmarkEnd w:id="23"/>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全面贯彻党的十八大和十八届三中、四中、五中全会精神以及习近平总书记系列重要讲话精神，深入落实“五位一体”</w:t>
      </w:r>
      <w:r w:rsidR="00BD282D">
        <w:rPr>
          <w:rFonts w:ascii="Times New Roman" w:eastAsia="仿宋_GB2312" w:hAnsi="Times New Roman" w:cs="Times New Roman" w:hint="eastAsia"/>
          <w:sz w:val="28"/>
          <w:szCs w:val="28"/>
        </w:rPr>
        <w:t>总体</w:t>
      </w:r>
      <w:r>
        <w:rPr>
          <w:rFonts w:ascii="Times New Roman" w:eastAsia="仿宋_GB2312" w:hAnsi="Times New Roman" w:cs="Times New Roman" w:hint="eastAsia"/>
          <w:sz w:val="28"/>
          <w:szCs w:val="28"/>
        </w:rPr>
        <w:t>布局和“四个全面”战略布局，牢固树立和贯彻落实创新、协调、绿色、开放、共享发展理念，抢抓国家“一带一路”和京津冀协同发展的机遇，坚持“协同发展、转型升级、又好又快”工作主基调，以抢占高端为目标，以扩大规模、优化结构、产业融合、完善布局为路径，实施现代服务业品牌化、集聚化、信息化和国际化战略，推动生产性服务业高端化发展、生活性服务业优质化发展，加快打造现代服务业聚集区，努力建设京津冀现代服务业高地，推动现</w:t>
      </w:r>
      <w:r>
        <w:rPr>
          <w:rFonts w:ascii="Times New Roman" w:eastAsia="仿宋_GB2312" w:hAnsi="Times New Roman" w:cs="Times New Roman" w:hint="eastAsia"/>
          <w:sz w:val="28"/>
          <w:szCs w:val="28"/>
        </w:rPr>
        <w:t>代服务业持续健康发展，为全市“四个走在全省前列”提供强力支撑。</w:t>
      </w:r>
    </w:p>
    <w:p w:rsidR="00353C9F" w:rsidRDefault="00E97DC3">
      <w:pPr>
        <w:pStyle w:val="2"/>
        <w:spacing w:before="120" w:after="120"/>
        <w:ind w:firstLineChars="200" w:firstLine="643"/>
        <w:rPr>
          <w:rFonts w:ascii="Times New Roman" w:eastAsia="仿宋_GB2312" w:hAnsi="Times New Roman" w:cs="Times New Roman"/>
        </w:rPr>
      </w:pPr>
      <w:bookmarkStart w:id="24" w:name="_Toc24304"/>
      <w:r>
        <w:rPr>
          <w:rFonts w:ascii="Times New Roman" w:eastAsia="仿宋_GB2312" w:hAnsi="Times New Roman" w:cs="Times New Roman" w:hint="eastAsia"/>
        </w:rPr>
        <w:lastRenderedPageBreak/>
        <w:t>（二）坚持原则</w:t>
      </w:r>
      <w:bookmarkEnd w:id="24"/>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政府引导，市场主导。强化政府在规划布局、政策扶持等方面的引导作用，大力推进简政放权，降低市场准入条件和交易成本，积极营造聚集区良好发展环境。充分发挥市场在配置资源中的决定性作用，突出企业的主体地位，调动和激发各类市场主体的积极性、创造力。</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协同发展，合作共赢。面向京津冀，服务全国，进一步扩大服务业开放合作，强化生产要素交流，承接产业转移，构建合作平台，</w:t>
      </w:r>
      <w:r>
        <w:rPr>
          <w:rFonts w:ascii="Times New Roman" w:eastAsia="仿宋_GB2312" w:hAnsi="Times New Roman" w:cs="Times New Roman" w:hint="eastAsia"/>
          <w:sz w:val="28"/>
          <w:szCs w:val="28"/>
        </w:rPr>
        <w:t>集聚</w:t>
      </w:r>
      <w:r>
        <w:rPr>
          <w:rFonts w:ascii="Times New Roman" w:eastAsia="仿宋_GB2312" w:hAnsi="Times New Roman" w:cs="Times New Roman" w:hint="eastAsia"/>
          <w:sz w:val="28"/>
          <w:szCs w:val="28"/>
        </w:rPr>
        <w:t>国际国内服务业发展资源，实现互利共赢，拓宽服务业发展空间。</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创</w:t>
      </w:r>
      <w:r>
        <w:rPr>
          <w:rFonts w:ascii="Times New Roman" w:eastAsia="仿宋_GB2312" w:hAnsi="Times New Roman" w:cs="Times New Roman" w:hint="eastAsia"/>
          <w:sz w:val="28"/>
          <w:szCs w:val="28"/>
        </w:rPr>
        <w:t>新引领，产业融合。以创新驱动引领服务业转型升级，顺应互联网时代趋势、运用现代信息技术和互联网思维，推动现代服务业技术创新、服务创新、模式创新和机制创新，大力发展服务业新模式、新业态，</w:t>
      </w:r>
      <w:r>
        <w:rPr>
          <w:rFonts w:ascii="Times New Roman" w:eastAsia="仿宋_GB2312" w:hAnsi="Times New Roman" w:cs="Times New Roman" w:hint="eastAsia"/>
          <w:sz w:val="28"/>
          <w:szCs w:val="28"/>
        </w:rPr>
        <w:t>实现</w:t>
      </w:r>
      <w:r>
        <w:rPr>
          <w:rFonts w:ascii="Times New Roman" w:eastAsia="仿宋_GB2312" w:hAnsi="Times New Roman" w:cs="Times New Roman" w:hint="eastAsia"/>
          <w:sz w:val="28"/>
          <w:szCs w:val="28"/>
        </w:rPr>
        <w:t>现代服务业与现代农业、制造业的深度融合。</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集聚集约，优化布局。推进同类型服务业企业在空间的相对集中，发挥产业</w:t>
      </w:r>
      <w:r>
        <w:rPr>
          <w:rFonts w:ascii="Times New Roman" w:eastAsia="仿宋_GB2312" w:hAnsi="Times New Roman" w:cs="Times New Roman" w:hint="eastAsia"/>
          <w:sz w:val="28"/>
          <w:szCs w:val="28"/>
        </w:rPr>
        <w:t>集聚</w:t>
      </w:r>
      <w:r>
        <w:rPr>
          <w:rFonts w:ascii="Times New Roman" w:eastAsia="仿宋_GB2312" w:hAnsi="Times New Roman" w:cs="Times New Roman" w:hint="eastAsia"/>
          <w:sz w:val="28"/>
          <w:szCs w:val="28"/>
        </w:rPr>
        <w:t>的规模效应、溢出效应，强化产业</w:t>
      </w:r>
      <w:proofErr w:type="gramStart"/>
      <w:r>
        <w:rPr>
          <w:rFonts w:ascii="Times New Roman" w:eastAsia="仿宋_GB2312" w:hAnsi="Times New Roman" w:cs="Times New Roman" w:hint="eastAsia"/>
          <w:sz w:val="28"/>
          <w:szCs w:val="28"/>
        </w:rPr>
        <w:t>链配套</w:t>
      </w:r>
      <w:proofErr w:type="gramEnd"/>
      <w:r>
        <w:rPr>
          <w:rFonts w:ascii="Times New Roman" w:eastAsia="仿宋_GB2312" w:hAnsi="Times New Roman" w:cs="Times New Roman" w:hint="eastAsia"/>
          <w:sz w:val="28"/>
          <w:szCs w:val="28"/>
        </w:rPr>
        <w:t>协作与专业分工，提升公共服务能力，形成配置合理、功能清晰、相对集中的服务业</w:t>
      </w:r>
      <w:r>
        <w:rPr>
          <w:rFonts w:ascii="Times New Roman" w:eastAsia="仿宋_GB2312" w:hAnsi="Times New Roman" w:cs="Times New Roman" w:hint="eastAsia"/>
          <w:sz w:val="28"/>
          <w:szCs w:val="28"/>
        </w:rPr>
        <w:t>集聚</w:t>
      </w:r>
      <w:r>
        <w:rPr>
          <w:rFonts w:ascii="Times New Roman" w:eastAsia="仿宋_GB2312" w:hAnsi="Times New Roman" w:cs="Times New Roman" w:hint="eastAsia"/>
          <w:sz w:val="28"/>
          <w:szCs w:val="28"/>
        </w:rPr>
        <w:t>形态和集约发展模式。</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统筹规划，分步实施。以规划为引领，统筹编制聚集区相关规划，把聚集区纳入经济社会发展规划、城市总体规划、土地利用规划及相关专项规划，以重大项目和龙头企业为核心，坚持试点促进和全面推进并举，有计划、分步骤有序实施。</w:t>
      </w:r>
    </w:p>
    <w:p w:rsidR="00353C9F" w:rsidRDefault="00E97DC3">
      <w:pPr>
        <w:pStyle w:val="2"/>
        <w:spacing w:before="120" w:after="120"/>
        <w:ind w:firstLineChars="200" w:firstLine="643"/>
        <w:rPr>
          <w:rFonts w:ascii="Times New Roman" w:eastAsia="仿宋_GB2312" w:hAnsi="Times New Roman" w:cs="Times New Roman"/>
        </w:rPr>
      </w:pPr>
      <w:bookmarkStart w:id="25" w:name="_Toc26321"/>
      <w:r>
        <w:rPr>
          <w:rFonts w:ascii="Times New Roman" w:eastAsia="仿宋_GB2312" w:hAnsi="Times New Roman" w:cs="Times New Roman" w:hint="eastAsia"/>
        </w:rPr>
        <w:t>（三）发展目标</w:t>
      </w:r>
      <w:bookmarkEnd w:id="25"/>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 xml:space="preserve"> </w:t>
      </w:r>
      <w:r>
        <w:rPr>
          <w:rFonts w:ascii="Times New Roman" w:eastAsia="仿宋_GB2312" w:hAnsi="Times New Roman" w:cs="Times New Roman" w:hint="eastAsia"/>
          <w:sz w:val="28"/>
          <w:szCs w:val="28"/>
        </w:rPr>
        <w:t>通过集聚发展，现代服务业成为经济发展的主引擎、转型升级的主动能、创造税收的主力军。</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——总量扩大。</w:t>
      </w:r>
      <w:r>
        <w:rPr>
          <w:rFonts w:ascii="Times New Roman" w:eastAsia="仿宋_GB2312" w:hAnsi="Times New Roman" w:cs="Times New Roman" w:hint="eastAsia"/>
          <w:sz w:val="28"/>
          <w:szCs w:val="28"/>
        </w:rPr>
        <w:t>2020</w:t>
      </w:r>
      <w:r>
        <w:rPr>
          <w:rFonts w:ascii="Times New Roman" w:eastAsia="仿宋_GB2312" w:hAnsi="Times New Roman" w:cs="Times New Roman" w:hint="eastAsia"/>
          <w:sz w:val="28"/>
          <w:szCs w:val="28"/>
        </w:rPr>
        <w:t>年，全市现代服务业增加</w:t>
      </w:r>
      <w:proofErr w:type="gramStart"/>
      <w:r>
        <w:rPr>
          <w:rFonts w:ascii="Times New Roman" w:eastAsia="仿宋_GB2312" w:hAnsi="Times New Roman" w:cs="Times New Roman" w:hint="eastAsia"/>
          <w:sz w:val="28"/>
          <w:szCs w:val="28"/>
        </w:rPr>
        <w:t>值实现</w:t>
      </w:r>
      <w:proofErr w:type="gramEnd"/>
      <w:r>
        <w:rPr>
          <w:rFonts w:ascii="Times New Roman" w:eastAsia="仿宋_GB2312" w:hAnsi="Times New Roman" w:cs="Times New Roman" w:hint="eastAsia"/>
          <w:sz w:val="28"/>
          <w:szCs w:val="28"/>
        </w:rPr>
        <w:t>翻番，达</w:t>
      </w:r>
      <w:r>
        <w:rPr>
          <w:rFonts w:ascii="Times New Roman" w:eastAsia="仿宋_GB2312" w:hAnsi="Times New Roman" w:cs="Times New Roman" w:hint="eastAsia"/>
          <w:sz w:val="28"/>
          <w:szCs w:val="28"/>
        </w:rPr>
        <w:lastRenderedPageBreak/>
        <w:t>到</w:t>
      </w:r>
      <w:r>
        <w:rPr>
          <w:rFonts w:ascii="Times New Roman" w:eastAsia="仿宋_GB2312" w:hAnsi="Times New Roman" w:cs="Times New Roman" w:hint="eastAsia"/>
          <w:sz w:val="28"/>
          <w:szCs w:val="28"/>
        </w:rPr>
        <w:t>1400</w:t>
      </w:r>
      <w:r>
        <w:rPr>
          <w:rFonts w:ascii="Times New Roman" w:eastAsia="仿宋_GB2312" w:hAnsi="Times New Roman" w:cs="Times New Roman" w:hint="eastAsia"/>
          <w:sz w:val="28"/>
          <w:szCs w:val="28"/>
        </w:rPr>
        <w:t>亿元左右，占服务业的比重达到</w:t>
      </w:r>
      <w:r>
        <w:rPr>
          <w:rFonts w:ascii="Times New Roman" w:eastAsia="仿宋_GB2312" w:hAnsi="Times New Roman" w:cs="Times New Roman" w:hint="eastAsia"/>
          <w:sz w:val="28"/>
          <w:szCs w:val="28"/>
        </w:rPr>
        <w:t>70%</w:t>
      </w:r>
      <w:r>
        <w:rPr>
          <w:rFonts w:ascii="Times New Roman" w:eastAsia="仿宋_GB2312" w:hAnsi="Times New Roman" w:cs="Times New Roman" w:hint="eastAsia"/>
          <w:sz w:val="28"/>
          <w:szCs w:val="28"/>
        </w:rPr>
        <w:t>左右。</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——结构优化。立足京津冀，面向全国，全面打造区域性信息服务中心、科技研发中心、金融后台服</w:t>
      </w:r>
      <w:r>
        <w:rPr>
          <w:rFonts w:ascii="Times New Roman" w:eastAsia="仿宋_GB2312" w:hAnsi="Times New Roman" w:cs="Times New Roman" w:hint="eastAsia"/>
          <w:sz w:val="28"/>
          <w:szCs w:val="28"/>
        </w:rPr>
        <w:t>务中心、文化创意中心和现代物流中心，努力构建现代服务业聚集区。</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——布局合理。构筑“</w:t>
      </w:r>
      <w:proofErr w:type="gramStart"/>
      <w:r>
        <w:rPr>
          <w:rFonts w:ascii="Times New Roman" w:eastAsia="仿宋_GB2312" w:hAnsi="Times New Roman" w:cs="Times New Roman" w:hint="eastAsia"/>
          <w:sz w:val="28"/>
          <w:szCs w:val="28"/>
        </w:rPr>
        <w:t>一</w:t>
      </w:r>
      <w:proofErr w:type="gramEnd"/>
      <w:r>
        <w:rPr>
          <w:rFonts w:ascii="Times New Roman" w:eastAsia="仿宋_GB2312" w:hAnsi="Times New Roman" w:cs="Times New Roman" w:hint="eastAsia"/>
          <w:sz w:val="28"/>
          <w:szCs w:val="28"/>
        </w:rPr>
        <w:t>核引领、两翼提升、多区联动”的现代服务业空间布局，形成点、线、面</w:t>
      </w:r>
      <w:r w:rsidR="00BD282D" w:rsidRPr="00BD282D">
        <w:rPr>
          <w:rFonts w:ascii="Times New Roman" w:eastAsia="仿宋_GB2312" w:hAnsi="Times New Roman" w:cs="Times New Roman" w:hint="eastAsia"/>
          <w:sz w:val="28"/>
          <w:szCs w:val="28"/>
        </w:rPr>
        <w:t>相辅相成</w:t>
      </w:r>
      <w:r>
        <w:rPr>
          <w:rFonts w:ascii="Times New Roman" w:eastAsia="仿宋_GB2312" w:hAnsi="Times New Roman" w:cs="Times New Roman" w:hint="eastAsia"/>
          <w:sz w:val="28"/>
          <w:szCs w:val="28"/>
        </w:rPr>
        <w:t>的总体发展格局。</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——机制创新。优化发展政策，加大支持力度，增强市场主体活力，推动服务产品和服务模式创新，营造有利于现代服务业发展的政策环境和体制环境。</w:t>
      </w:r>
    </w:p>
    <w:p w:rsidR="00353C9F" w:rsidRDefault="00E97DC3">
      <w:pPr>
        <w:pStyle w:val="1"/>
        <w:ind w:firstLineChars="200" w:firstLine="643"/>
        <w:rPr>
          <w:rFonts w:ascii="仿宋" w:eastAsia="仿宋" w:hAnsi="仿宋" w:cs="仿宋"/>
        </w:rPr>
      </w:pPr>
      <w:bookmarkStart w:id="26" w:name="_Toc3669"/>
      <w:r>
        <w:rPr>
          <w:rFonts w:ascii="仿宋" w:eastAsia="仿宋" w:hAnsi="仿宋" w:cs="仿宋" w:hint="eastAsia"/>
        </w:rPr>
        <w:t>四、空间布局</w:t>
      </w:r>
      <w:bookmarkEnd w:id="26"/>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通过对上位规划的分析，结合廊坊市园区分布及其主导产业状况、重点项目的分布情况和区域自身资源优势等，</w:t>
      </w:r>
      <w:r>
        <w:rPr>
          <w:rFonts w:ascii="Times New Roman" w:eastAsia="仿宋_GB2312" w:hAnsi="Times New Roman" w:cs="Times New Roman" w:hint="eastAsia"/>
          <w:sz w:val="28"/>
          <w:szCs w:val="28"/>
        </w:rPr>
        <w:t>以优化产业总体布局、突出区域特色为导向，统筹园区产业发展定位，</w:t>
      </w:r>
      <w:r>
        <w:rPr>
          <w:rFonts w:ascii="Times New Roman" w:eastAsia="仿宋_GB2312" w:hAnsi="Times New Roman" w:cs="Times New Roman" w:hint="eastAsia"/>
          <w:sz w:val="28"/>
          <w:szCs w:val="28"/>
        </w:rPr>
        <w:t>加快整合资源优势，推进产业</w:t>
      </w:r>
      <w:r>
        <w:rPr>
          <w:rFonts w:ascii="Times New Roman" w:eastAsia="仿宋_GB2312" w:hAnsi="Times New Roman" w:cs="Times New Roman" w:hint="eastAsia"/>
          <w:sz w:val="28"/>
          <w:szCs w:val="28"/>
        </w:rPr>
        <w:t>集聚、功能集成、资源集约，在空间上着力构筑</w:t>
      </w:r>
      <w:r>
        <w:rPr>
          <w:rFonts w:ascii="Times New Roman" w:eastAsia="仿宋_GB2312" w:hAnsi="Times New Roman" w:cs="Times New Roman" w:hint="eastAsia"/>
          <w:sz w:val="28"/>
          <w:szCs w:val="28"/>
        </w:rPr>
        <w:t>“</w:t>
      </w:r>
      <w:proofErr w:type="gramStart"/>
      <w:r>
        <w:rPr>
          <w:rFonts w:ascii="Times New Roman" w:eastAsia="仿宋_GB2312" w:hAnsi="Times New Roman" w:cs="Times New Roman" w:hint="eastAsia"/>
          <w:sz w:val="28"/>
          <w:szCs w:val="28"/>
        </w:rPr>
        <w:t>一</w:t>
      </w:r>
      <w:proofErr w:type="gramEnd"/>
      <w:r>
        <w:rPr>
          <w:rFonts w:ascii="Times New Roman" w:eastAsia="仿宋_GB2312" w:hAnsi="Times New Roman" w:cs="Times New Roman" w:hint="eastAsia"/>
          <w:sz w:val="28"/>
          <w:szCs w:val="28"/>
        </w:rPr>
        <w:t>核两翼</w:t>
      </w:r>
      <w:r>
        <w:rPr>
          <w:rFonts w:ascii="Times New Roman" w:eastAsia="仿宋_GB2312" w:hAnsi="Times New Roman" w:cs="Times New Roman" w:hint="eastAsia"/>
          <w:sz w:val="28"/>
          <w:szCs w:val="28"/>
        </w:rPr>
        <w:t>九</w:t>
      </w:r>
      <w:r>
        <w:rPr>
          <w:rFonts w:ascii="Times New Roman" w:eastAsia="仿宋_GB2312" w:hAnsi="Times New Roman" w:cs="Times New Roman" w:hint="eastAsia"/>
          <w:sz w:val="28"/>
          <w:szCs w:val="28"/>
        </w:rPr>
        <w:t>区”的</w:t>
      </w:r>
      <w:r>
        <w:rPr>
          <w:rFonts w:ascii="Times New Roman" w:eastAsia="仿宋_GB2312" w:hAnsi="Times New Roman" w:cs="Times New Roman" w:hint="eastAsia"/>
          <w:sz w:val="28"/>
          <w:szCs w:val="28"/>
        </w:rPr>
        <w:t>空间布局</w:t>
      </w:r>
      <w:r>
        <w:rPr>
          <w:rFonts w:ascii="Times New Roman" w:eastAsia="仿宋_GB2312" w:hAnsi="Times New Roman" w:cs="Times New Roman" w:hint="eastAsia"/>
          <w:sz w:val="28"/>
          <w:szCs w:val="28"/>
        </w:rPr>
        <w:t>。</w:t>
      </w:r>
    </w:p>
    <w:p w:rsidR="00353C9F" w:rsidRDefault="00E97DC3">
      <w:pPr>
        <w:pStyle w:val="2"/>
        <w:spacing w:before="120" w:after="120"/>
        <w:ind w:firstLineChars="200" w:firstLine="643"/>
        <w:rPr>
          <w:rFonts w:ascii="Times New Roman" w:eastAsia="仿宋_GB2312" w:hAnsi="Times New Roman" w:cs="Times New Roman"/>
        </w:rPr>
      </w:pPr>
      <w:bookmarkStart w:id="27" w:name="_Toc2561"/>
      <w:r>
        <w:rPr>
          <w:rFonts w:ascii="Times New Roman" w:eastAsia="仿宋_GB2312" w:hAnsi="Times New Roman" w:cs="Times New Roman" w:hint="eastAsia"/>
        </w:rPr>
        <w:t>（一）</w:t>
      </w:r>
      <w:proofErr w:type="gramStart"/>
      <w:r>
        <w:rPr>
          <w:rFonts w:ascii="Times New Roman" w:eastAsia="仿宋_GB2312" w:hAnsi="Times New Roman" w:cs="Times New Roman" w:hint="eastAsia"/>
        </w:rPr>
        <w:t>一</w:t>
      </w:r>
      <w:proofErr w:type="gramEnd"/>
      <w:r>
        <w:rPr>
          <w:rFonts w:ascii="Times New Roman" w:eastAsia="仿宋_GB2312" w:hAnsi="Times New Roman" w:cs="Times New Roman" w:hint="eastAsia"/>
        </w:rPr>
        <w:t>核</w:t>
      </w:r>
      <w:bookmarkEnd w:id="27"/>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28" w:name="_Toc28998"/>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、发展定位</w:t>
      </w:r>
      <w:bookmarkEnd w:id="28"/>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依托廊坊</w:t>
      </w:r>
      <w:r>
        <w:rPr>
          <w:rFonts w:ascii="Times New Roman" w:eastAsia="仿宋_GB2312" w:hAnsi="Times New Roman" w:cs="Times New Roman" w:hint="eastAsia"/>
          <w:sz w:val="28"/>
          <w:szCs w:val="28"/>
        </w:rPr>
        <w:t>市</w:t>
      </w:r>
      <w:r>
        <w:rPr>
          <w:rFonts w:ascii="Times New Roman" w:eastAsia="仿宋_GB2312" w:hAnsi="Times New Roman" w:cs="Times New Roman" w:hint="eastAsia"/>
          <w:sz w:val="28"/>
          <w:szCs w:val="28"/>
        </w:rPr>
        <w:t>区、固安、永清，发挥</w:t>
      </w:r>
      <w:r>
        <w:rPr>
          <w:rFonts w:ascii="Times New Roman" w:eastAsia="仿宋_GB2312" w:hAnsi="Times New Roman" w:cs="Times New Roman" w:hint="eastAsia"/>
          <w:sz w:val="28"/>
          <w:szCs w:val="28"/>
        </w:rPr>
        <w:t>其</w:t>
      </w:r>
      <w:r>
        <w:rPr>
          <w:rFonts w:ascii="Times New Roman" w:eastAsia="仿宋_GB2312" w:hAnsi="Times New Roman" w:cs="Times New Roman" w:hint="eastAsia"/>
          <w:sz w:val="28"/>
          <w:szCs w:val="28"/>
        </w:rPr>
        <w:t>经济发达、紧邻北京新机场的综合优势，重点发展信息服务、金融</w:t>
      </w:r>
      <w:r>
        <w:rPr>
          <w:rFonts w:ascii="Times New Roman" w:eastAsia="仿宋_GB2312" w:hAnsi="Times New Roman" w:cs="Times New Roman" w:hint="eastAsia"/>
          <w:sz w:val="28"/>
          <w:szCs w:val="28"/>
        </w:rPr>
        <w:t>服务</w:t>
      </w:r>
      <w:r>
        <w:rPr>
          <w:rFonts w:ascii="Times New Roman" w:eastAsia="仿宋_GB2312" w:hAnsi="Times New Roman" w:cs="Times New Roman" w:hint="eastAsia"/>
          <w:sz w:val="28"/>
          <w:szCs w:val="28"/>
        </w:rPr>
        <w:t>、科技服务、现代物流、服务外包、总部经济、会展等</w:t>
      </w:r>
      <w:r>
        <w:rPr>
          <w:rFonts w:ascii="Times New Roman" w:eastAsia="仿宋_GB2312" w:hAnsi="Times New Roman" w:cs="Times New Roman" w:hint="eastAsia"/>
          <w:sz w:val="28"/>
          <w:szCs w:val="28"/>
        </w:rPr>
        <w:t>现代</w:t>
      </w:r>
      <w:r>
        <w:rPr>
          <w:rFonts w:ascii="Times New Roman" w:eastAsia="仿宋_GB2312" w:hAnsi="Times New Roman" w:cs="Times New Roman" w:hint="eastAsia"/>
          <w:sz w:val="28"/>
          <w:szCs w:val="28"/>
        </w:rPr>
        <w:t>服务业，成为全市宜</w:t>
      </w:r>
      <w:proofErr w:type="gramStart"/>
      <w:r>
        <w:rPr>
          <w:rFonts w:ascii="Times New Roman" w:eastAsia="仿宋_GB2312" w:hAnsi="Times New Roman" w:cs="Times New Roman" w:hint="eastAsia"/>
          <w:sz w:val="28"/>
          <w:szCs w:val="28"/>
        </w:rPr>
        <w:t>居宜业</w:t>
      </w:r>
      <w:proofErr w:type="gramEnd"/>
      <w:r>
        <w:rPr>
          <w:rFonts w:ascii="Times New Roman" w:eastAsia="仿宋_GB2312" w:hAnsi="Times New Roman" w:cs="Times New Roman" w:hint="eastAsia"/>
          <w:sz w:val="28"/>
          <w:szCs w:val="28"/>
        </w:rPr>
        <w:t>的综合性的城市</w:t>
      </w:r>
      <w:r>
        <w:rPr>
          <w:rFonts w:ascii="Times New Roman" w:eastAsia="仿宋_GB2312" w:hAnsi="Times New Roman" w:cs="Times New Roman" w:hint="eastAsia"/>
          <w:sz w:val="28"/>
          <w:szCs w:val="28"/>
        </w:rPr>
        <w:t>服务</w:t>
      </w:r>
      <w:r>
        <w:rPr>
          <w:rFonts w:ascii="Times New Roman" w:eastAsia="仿宋_GB2312" w:hAnsi="Times New Roman" w:cs="Times New Roman" w:hint="eastAsia"/>
          <w:sz w:val="28"/>
          <w:szCs w:val="28"/>
        </w:rPr>
        <w:t>中心，承接</w:t>
      </w:r>
      <w:r>
        <w:rPr>
          <w:rFonts w:ascii="Times New Roman" w:eastAsia="仿宋_GB2312" w:hAnsi="Times New Roman" w:cs="Times New Roman" w:hint="eastAsia"/>
          <w:sz w:val="28"/>
          <w:szCs w:val="28"/>
        </w:rPr>
        <w:t>北京</w:t>
      </w:r>
      <w:proofErr w:type="gramStart"/>
      <w:r>
        <w:rPr>
          <w:rFonts w:ascii="Times New Roman" w:eastAsia="仿宋_GB2312" w:hAnsi="Times New Roman" w:cs="Times New Roman" w:hint="eastAsia"/>
          <w:sz w:val="28"/>
          <w:szCs w:val="28"/>
        </w:rPr>
        <w:t>非首都</w:t>
      </w:r>
      <w:proofErr w:type="gramEnd"/>
      <w:r>
        <w:rPr>
          <w:rFonts w:ascii="Times New Roman" w:eastAsia="仿宋_GB2312" w:hAnsi="Times New Roman" w:cs="Times New Roman" w:hint="eastAsia"/>
          <w:sz w:val="28"/>
          <w:szCs w:val="28"/>
        </w:rPr>
        <w:t>功能疏解和产业转移的重要拓展地，带动全市现代服务业发展的核心增长极。</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 xml:space="preserve"> </w:t>
      </w:r>
      <w:bookmarkStart w:id="29" w:name="_Toc22985"/>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、布局重点</w:t>
      </w:r>
      <w:bookmarkEnd w:id="29"/>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北京新机场临空经济区重点发展</w:t>
      </w:r>
      <w:r>
        <w:rPr>
          <w:rFonts w:ascii="Times New Roman" w:eastAsia="仿宋_GB2312" w:hAnsi="Times New Roman" w:cs="Times New Roman" w:hint="eastAsia"/>
          <w:sz w:val="28"/>
          <w:szCs w:val="28"/>
        </w:rPr>
        <w:t>航空物流（航空物流、综合保税、</w:t>
      </w:r>
      <w:r>
        <w:rPr>
          <w:rFonts w:ascii="Times New Roman" w:eastAsia="仿宋_GB2312" w:hAnsi="Times New Roman" w:cs="Times New Roman" w:hint="eastAsia"/>
          <w:sz w:val="28"/>
          <w:szCs w:val="28"/>
        </w:rPr>
        <w:lastRenderedPageBreak/>
        <w:t>电子商务）</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科技创新（航空基础技术创新、航空器研发、通用航空配套产品研发）等产业</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中心城区重点发展</w:t>
      </w:r>
      <w:r>
        <w:rPr>
          <w:rFonts w:ascii="Times New Roman" w:eastAsia="仿宋_GB2312" w:hAnsi="Times New Roman" w:cs="Times New Roman" w:hint="eastAsia"/>
          <w:sz w:val="28"/>
          <w:szCs w:val="28"/>
        </w:rPr>
        <w:t>商务服务</w:t>
      </w:r>
      <w:r>
        <w:rPr>
          <w:rFonts w:ascii="Times New Roman" w:eastAsia="仿宋_GB2312" w:hAnsi="Times New Roman" w:cs="Times New Roman" w:hint="eastAsia"/>
          <w:sz w:val="28"/>
          <w:szCs w:val="28"/>
        </w:rPr>
        <w:t>等现代服务业，升级改造传统服务业，在经济、社会</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文化等方面全面对接京津</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廊坊</w:t>
      </w:r>
      <w:r>
        <w:rPr>
          <w:rFonts w:ascii="Times New Roman" w:eastAsia="仿宋_GB2312" w:hAnsi="Times New Roman" w:cs="Times New Roman" w:hint="eastAsia"/>
          <w:sz w:val="28"/>
          <w:szCs w:val="28"/>
        </w:rPr>
        <w:t>经济技术</w:t>
      </w:r>
      <w:r>
        <w:rPr>
          <w:rFonts w:ascii="Times New Roman" w:eastAsia="仿宋_GB2312" w:hAnsi="Times New Roman" w:cs="Times New Roman" w:hint="eastAsia"/>
          <w:sz w:val="28"/>
          <w:szCs w:val="28"/>
        </w:rPr>
        <w:t>开发区重点发展大数据、</w:t>
      </w:r>
      <w:r>
        <w:rPr>
          <w:rFonts w:ascii="Times New Roman" w:eastAsia="仿宋_GB2312" w:hAnsi="Times New Roman" w:cs="Times New Roman" w:hint="eastAsia"/>
          <w:sz w:val="28"/>
          <w:szCs w:val="28"/>
        </w:rPr>
        <w:t>金融服务、</w:t>
      </w:r>
      <w:r>
        <w:rPr>
          <w:rFonts w:ascii="Times New Roman" w:eastAsia="仿宋_GB2312" w:hAnsi="Times New Roman" w:cs="Times New Roman" w:hint="eastAsia"/>
          <w:sz w:val="28"/>
          <w:szCs w:val="28"/>
        </w:rPr>
        <w:t>会展、服务外包等</w:t>
      </w:r>
      <w:r>
        <w:rPr>
          <w:rFonts w:ascii="Times New Roman" w:eastAsia="仿宋_GB2312" w:hAnsi="Times New Roman" w:cs="Times New Roman" w:hint="eastAsia"/>
          <w:sz w:val="28"/>
          <w:szCs w:val="28"/>
        </w:rPr>
        <w:t>现代</w:t>
      </w:r>
      <w:r>
        <w:rPr>
          <w:rFonts w:ascii="Times New Roman" w:eastAsia="仿宋_GB2312" w:hAnsi="Times New Roman" w:cs="Times New Roman" w:hint="eastAsia"/>
          <w:sz w:val="28"/>
          <w:szCs w:val="28"/>
        </w:rPr>
        <w:t>服务业；固安重点发展科技</w:t>
      </w:r>
      <w:r>
        <w:rPr>
          <w:rFonts w:ascii="Times New Roman" w:eastAsia="仿宋_GB2312" w:hAnsi="Times New Roman" w:cs="Times New Roman" w:hint="eastAsia"/>
          <w:sz w:val="28"/>
          <w:szCs w:val="28"/>
        </w:rPr>
        <w:t>服务</w:t>
      </w:r>
      <w:r>
        <w:rPr>
          <w:rFonts w:ascii="Times New Roman" w:eastAsia="仿宋_GB2312" w:hAnsi="Times New Roman" w:cs="Times New Roman" w:hint="eastAsia"/>
          <w:sz w:val="28"/>
          <w:szCs w:val="28"/>
        </w:rPr>
        <w:t>、现代物流、健康养老、温泉旅游等生产性服务业和生活性服务业，加快打造国际新型空港都市区、全球技术商业化中心</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京南宜</w:t>
      </w:r>
      <w:proofErr w:type="gramStart"/>
      <w:r>
        <w:rPr>
          <w:rFonts w:ascii="Times New Roman" w:eastAsia="仿宋_GB2312" w:hAnsi="Times New Roman" w:cs="Times New Roman" w:hint="eastAsia"/>
          <w:sz w:val="28"/>
          <w:szCs w:val="28"/>
        </w:rPr>
        <w:t>居宜业微</w:t>
      </w:r>
      <w:proofErr w:type="gramEnd"/>
      <w:r>
        <w:rPr>
          <w:rFonts w:ascii="Times New Roman" w:eastAsia="仿宋_GB2312" w:hAnsi="Times New Roman" w:cs="Times New Roman" w:hint="eastAsia"/>
          <w:sz w:val="28"/>
          <w:szCs w:val="28"/>
        </w:rPr>
        <w:t>中心；永清重点发展金融</w:t>
      </w:r>
      <w:r>
        <w:rPr>
          <w:rFonts w:ascii="Times New Roman" w:eastAsia="仿宋_GB2312" w:hAnsi="Times New Roman" w:cs="Times New Roman" w:hint="eastAsia"/>
          <w:sz w:val="28"/>
          <w:szCs w:val="28"/>
        </w:rPr>
        <w:t>服务</w:t>
      </w:r>
      <w:r>
        <w:rPr>
          <w:rFonts w:ascii="Times New Roman" w:eastAsia="仿宋_GB2312" w:hAnsi="Times New Roman" w:cs="Times New Roman" w:hint="eastAsia"/>
          <w:sz w:val="28"/>
          <w:szCs w:val="28"/>
        </w:rPr>
        <w:t>、现代物流</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商务</w:t>
      </w:r>
      <w:r>
        <w:rPr>
          <w:rFonts w:ascii="Times New Roman" w:eastAsia="仿宋_GB2312" w:hAnsi="Times New Roman" w:cs="Times New Roman" w:hint="eastAsia"/>
          <w:sz w:val="28"/>
          <w:szCs w:val="28"/>
        </w:rPr>
        <w:t>（贸）服务</w:t>
      </w:r>
      <w:r>
        <w:rPr>
          <w:rFonts w:ascii="Times New Roman" w:eastAsia="仿宋_GB2312" w:hAnsi="Times New Roman" w:cs="Times New Roman" w:hint="eastAsia"/>
          <w:sz w:val="28"/>
          <w:szCs w:val="28"/>
        </w:rPr>
        <w:t>聚集区，全面打造京津</w:t>
      </w:r>
      <w:proofErr w:type="gramStart"/>
      <w:r>
        <w:rPr>
          <w:rFonts w:ascii="Times New Roman" w:eastAsia="仿宋_GB2312" w:hAnsi="Times New Roman" w:cs="Times New Roman" w:hint="eastAsia"/>
          <w:sz w:val="28"/>
          <w:szCs w:val="28"/>
        </w:rPr>
        <w:t>冀产业</w:t>
      </w:r>
      <w:proofErr w:type="gramEnd"/>
      <w:r>
        <w:rPr>
          <w:rFonts w:ascii="Times New Roman" w:eastAsia="仿宋_GB2312" w:hAnsi="Times New Roman" w:cs="Times New Roman" w:hint="eastAsia"/>
          <w:sz w:val="28"/>
          <w:szCs w:val="28"/>
        </w:rPr>
        <w:t>协同发展先行示范区、北方</w:t>
      </w:r>
      <w:proofErr w:type="gramStart"/>
      <w:r>
        <w:rPr>
          <w:rFonts w:ascii="Times New Roman" w:eastAsia="仿宋_GB2312" w:hAnsi="Times New Roman" w:cs="Times New Roman" w:hint="eastAsia"/>
          <w:sz w:val="28"/>
          <w:szCs w:val="28"/>
        </w:rPr>
        <w:t>空铁现代</w:t>
      </w:r>
      <w:proofErr w:type="gramEnd"/>
      <w:r>
        <w:rPr>
          <w:rFonts w:ascii="Times New Roman" w:eastAsia="仿宋_GB2312" w:hAnsi="Times New Roman" w:cs="Times New Roman" w:hint="eastAsia"/>
          <w:sz w:val="28"/>
          <w:szCs w:val="28"/>
        </w:rPr>
        <w:t>商贸物流基地、京南生态宜居卫星城，加快推进绿色崛起、高端发展，建设京南中轴秀美永清，成为现代宜居的京南重要门户节点城市。</w:t>
      </w:r>
    </w:p>
    <w:p w:rsidR="00353C9F" w:rsidRDefault="00E97DC3">
      <w:pPr>
        <w:pStyle w:val="2"/>
        <w:spacing w:before="120" w:after="120"/>
        <w:ind w:firstLineChars="200" w:firstLine="643"/>
        <w:rPr>
          <w:rFonts w:ascii="Times New Roman" w:eastAsia="仿宋_GB2312" w:hAnsi="Times New Roman" w:cs="Times New Roman"/>
        </w:rPr>
      </w:pPr>
      <w:bookmarkStart w:id="30" w:name="_Toc32182"/>
      <w:r>
        <w:rPr>
          <w:rFonts w:ascii="Times New Roman" w:eastAsia="仿宋_GB2312" w:hAnsi="Times New Roman" w:cs="Times New Roman" w:hint="eastAsia"/>
        </w:rPr>
        <w:t>（二）</w:t>
      </w:r>
      <w:r>
        <w:rPr>
          <w:rFonts w:ascii="Times New Roman" w:eastAsia="仿宋_GB2312" w:hAnsi="Times New Roman" w:cs="Times New Roman" w:hint="eastAsia"/>
        </w:rPr>
        <w:t>两翼</w:t>
      </w:r>
      <w:bookmarkEnd w:id="30"/>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1" w:name="_Toc4159"/>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、发展定位</w:t>
      </w:r>
      <w:bookmarkEnd w:id="31"/>
    </w:p>
    <w:p w:rsidR="00353C9F" w:rsidRDefault="00E97DC3">
      <w:pPr>
        <w:spacing w:line="360" w:lineRule="auto"/>
        <w:ind w:firstLineChars="200" w:firstLine="562"/>
        <w:rPr>
          <w:rFonts w:ascii="Times New Roman" w:eastAsia="仿宋_GB2312" w:hAnsi="Times New Roman" w:cs="Times New Roman"/>
          <w:sz w:val="28"/>
          <w:szCs w:val="28"/>
        </w:rPr>
      </w:pPr>
      <w:r>
        <w:rPr>
          <w:rFonts w:ascii="仿宋_GB2312" w:eastAsia="仿宋_GB2312" w:hAnsi="Times New Roman" w:hint="eastAsia"/>
          <w:b/>
          <w:bCs/>
          <w:sz w:val="28"/>
          <w:szCs w:val="28"/>
        </w:rPr>
        <w:t>北翼：</w:t>
      </w:r>
      <w:r>
        <w:rPr>
          <w:rFonts w:ascii="Times New Roman" w:eastAsia="仿宋_GB2312" w:hAnsi="Times New Roman" w:cs="Times New Roman" w:hint="eastAsia"/>
          <w:sz w:val="28"/>
          <w:szCs w:val="28"/>
        </w:rPr>
        <w:t>统筹推进三河</w:t>
      </w:r>
      <w:r>
        <w:rPr>
          <w:rFonts w:ascii="Times New Roman" w:eastAsia="仿宋_GB2312" w:hAnsi="Times New Roman" w:cs="Times New Roman" w:hint="eastAsia"/>
          <w:sz w:val="28"/>
          <w:szCs w:val="28"/>
        </w:rPr>
        <w:t>市</w:t>
      </w:r>
      <w:r>
        <w:rPr>
          <w:rFonts w:ascii="Times New Roman" w:eastAsia="仿宋_GB2312" w:hAnsi="Times New Roman" w:cs="Times New Roman" w:hint="eastAsia"/>
          <w:sz w:val="28"/>
          <w:szCs w:val="28"/>
        </w:rPr>
        <w:t>、大厂回族自治县、香河</w:t>
      </w:r>
      <w:r>
        <w:rPr>
          <w:rFonts w:ascii="Times New Roman" w:eastAsia="仿宋_GB2312" w:hAnsi="Times New Roman" w:cs="Times New Roman" w:hint="eastAsia"/>
          <w:sz w:val="28"/>
          <w:szCs w:val="28"/>
        </w:rPr>
        <w:t>县</w:t>
      </w:r>
      <w:r>
        <w:rPr>
          <w:rFonts w:ascii="Times New Roman" w:eastAsia="仿宋_GB2312" w:hAnsi="Times New Roman" w:cs="Times New Roman" w:hint="eastAsia"/>
          <w:sz w:val="28"/>
          <w:szCs w:val="28"/>
        </w:rPr>
        <w:t>一体化发展，</w:t>
      </w:r>
      <w:r>
        <w:rPr>
          <w:rFonts w:ascii="Times New Roman" w:eastAsia="仿宋_GB2312" w:hAnsi="Times New Roman" w:cs="Times New Roman" w:hint="eastAsia"/>
          <w:sz w:val="28"/>
          <w:szCs w:val="28"/>
        </w:rPr>
        <w:t>构建</w:t>
      </w:r>
      <w:r>
        <w:rPr>
          <w:rFonts w:ascii="Times New Roman" w:eastAsia="仿宋_GB2312" w:hAnsi="Times New Roman" w:cs="Times New Roman" w:hint="eastAsia"/>
          <w:sz w:val="28"/>
          <w:szCs w:val="28"/>
        </w:rPr>
        <w:t>健康养老</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文化创意等现代服务业聚集发展新空间，打造环</w:t>
      </w:r>
      <w:proofErr w:type="gramStart"/>
      <w:r>
        <w:rPr>
          <w:rFonts w:ascii="Times New Roman" w:eastAsia="仿宋_GB2312" w:hAnsi="Times New Roman" w:cs="Times New Roman" w:hint="eastAsia"/>
          <w:sz w:val="28"/>
          <w:szCs w:val="28"/>
        </w:rPr>
        <w:t>京</w:t>
      </w:r>
      <w:r>
        <w:rPr>
          <w:rFonts w:ascii="Times New Roman" w:eastAsia="仿宋_GB2312" w:hAnsi="Times New Roman" w:cs="Times New Roman" w:hint="eastAsia"/>
          <w:sz w:val="28"/>
          <w:szCs w:val="28"/>
        </w:rPr>
        <w:t>健康</w:t>
      </w:r>
      <w:proofErr w:type="gramEnd"/>
      <w:r>
        <w:rPr>
          <w:rFonts w:ascii="Times New Roman" w:eastAsia="仿宋_GB2312" w:hAnsi="Times New Roman" w:cs="Times New Roman" w:hint="eastAsia"/>
          <w:sz w:val="28"/>
          <w:szCs w:val="28"/>
        </w:rPr>
        <w:t>养老和</w:t>
      </w:r>
      <w:r>
        <w:rPr>
          <w:rFonts w:ascii="Times New Roman" w:eastAsia="仿宋_GB2312" w:hAnsi="Times New Roman" w:cs="Times New Roman" w:hint="eastAsia"/>
          <w:sz w:val="28"/>
          <w:szCs w:val="28"/>
        </w:rPr>
        <w:t>文</w:t>
      </w:r>
      <w:r>
        <w:rPr>
          <w:rFonts w:ascii="Times New Roman" w:eastAsia="仿宋_GB2312" w:hAnsi="Times New Roman" w:cs="Times New Roman" w:hint="eastAsia"/>
          <w:sz w:val="28"/>
          <w:szCs w:val="28"/>
        </w:rPr>
        <w:t>化</w:t>
      </w:r>
      <w:r>
        <w:rPr>
          <w:rFonts w:ascii="Times New Roman" w:eastAsia="仿宋_GB2312" w:hAnsi="Times New Roman" w:cs="Times New Roman" w:hint="eastAsia"/>
          <w:sz w:val="28"/>
          <w:szCs w:val="28"/>
        </w:rPr>
        <w:t>创</w:t>
      </w:r>
      <w:r>
        <w:rPr>
          <w:rFonts w:ascii="Times New Roman" w:eastAsia="仿宋_GB2312" w:hAnsi="Times New Roman" w:cs="Times New Roman" w:hint="eastAsia"/>
          <w:sz w:val="28"/>
          <w:szCs w:val="28"/>
        </w:rPr>
        <w:t>意产业</w:t>
      </w:r>
      <w:r>
        <w:rPr>
          <w:rFonts w:ascii="Times New Roman" w:eastAsia="仿宋_GB2312" w:hAnsi="Times New Roman" w:cs="Times New Roman" w:hint="eastAsia"/>
          <w:sz w:val="28"/>
          <w:szCs w:val="28"/>
        </w:rPr>
        <w:t>聚集带</w:t>
      </w:r>
      <w:r>
        <w:rPr>
          <w:rFonts w:ascii="Times New Roman" w:eastAsia="仿宋_GB2312" w:hAnsi="Times New Roman" w:cs="Times New Roman" w:hint="eastAsia"/>
          <w:sz w:val="28"/>
          <w:szCs w:val="28"/>
        </w:rPr>
        <w:t>。</w:t>
      </w:r>
    </w:p>
    <w:p w:rsidR="00353C9F" w:rsidRDefault="00E97DC3">
      <w:pPr>
        <w:spacing w:line="360" w:lineRule="auto"/>
        <w:ind w:firstLineChars="200" w:firstLine="562"/>
        <w:rPr>
          <w:rFonts w:ascii="Times New Roman" w:eastAsia="仿宋_GB2312" w:hAnsi="Times New Roman"/>
          <w:sz w:val="28"/>
          <w:szCs w:val="28"/>
        </w:rPr>
      </w:pPr>
      <w:r>
        <w:rPr>
          <w:rFonts w:ascii="仿宋_GB2312" w:eastAsia="仿宋_GB2312" w:hAnsi="Times New Roman" w:hint="eastAsia"/>
          <w:b/>
          <w:bCs/>
          <w:sz w:val="28"/>
          <w:szCs w:val="28"/>
        </w:rPr>
        <w:t>南翼：</w:t>
      </w:r>
      <w:r>
        <w:rPr>
          <w:rFonts w:ascii="Times New Roman" w:eastAsia="仿宋_GB2312" w:hAnsi="Times New Roman" w:cs="Times New Roman" w:hint="eastAsia"/>
          <w:sz w:val="28"/>
          <w:szCs w:val="28"/>
        </w:rPr>
        <w:t>依托市域南部霸州、文安</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大城的资源</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产业优势，推动现代服务业与制造业融合发展</w:t>
      </w:r>
      <w:r>
        <w:rPr>
          <w:rFonts w:ascii="Times New Roman" w:eastAsia="仿宋_GB2312" w:hAnsi="Times New Roman" w:cs="Times New Roman" w:hint="eastAsia"/>
          <w:sz w:val="28"/>
          <w:szCs w:val="28"/>
        </w:rPr>
        <w:t>，打造现代制造服务业聚集带。</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r>
        <w:rPr>
          <w:rFonts w:ascii="Times New Roman" w:eastAsia="仿宋_GB2312" w:hAnsi="Times New Roman" w:cs="Times New Roman" w:hint="eastAsia"/>
          <w:kern w:val="2"/>
          <w:sz w:val="28"/>
          <w:szCs w:val="28"/>
        </w:rPr>
        <w:t xml:space="preserve"> </w:t>
      </w:r>
      <w:bookmarkStart w:id="32" w:name="_Toc22953"/>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、布局重点</w:t>
      </w:r>
      <w:bookmarkEnd w:id="32"/>
    </w:p>
    <w:p w:rsidR="00353C9F" w:rsidRDefault="00E97DC3">
      <w:pPr>
        <w:spacing w:line="360" w:lineRule="auto"/>
        <w:ind w:firstLineChars="200" w:firstLine="562"/>
        <w:rPr>
          <w:rFonts w:ascii="仿宋_GB2312" w:eastAsia="仿宋_GB2312" w:hAnsi="Times New Roman"/>
          <w:sz w:val="28"/>
          <w:szCs w:val="28"/>
        </w:rPr>
      </w:pPr>
      <w:r>
        <w:rPr>
          <w:rFonts w:ascii="仿宋_GB2312" w:eastAsia="仿宋_GB2312" w:hAnsi="Times New Roman" w:hint="eastAsia"/>
          <w:b/>
          <w:bCs/>
          <w:sz w:val="28"/>
          <w:szCs w:val="28"/>
        </w:rPr>
        <w:t>北翼：</w:t>
      </w:r>
      <w:r>
        <w:rPr>
          <w:rFonts w:ascii="Times New Roman" w:eastAsia="仿宋_GB2312" w:hAnsi="Times New Roman" w:cs="Times New Roman" w:hint="eastAsia"/>
          <w:sz w:val="28"/>
          <w:szCs w:val="28"/>
        </w:rPr>
        <w:t>北起潮白河休闲度假区，经成功大广场、燕达国际健康中心、京东第一温泉、大厂民族宫，南至</w:t>
      </w:r>
      <w:r>
        <w:rPr>
          <w:rFonts w:ascii="Times New Roman" w:eastAsia="仿宋_GB2312" w:hAnsi="Times New Roman" w:cs="Times New Roman" w:hint="eastAsia"/>
          <w:sz w:val="28"/>
          <w:szCs w:val="28"/>
        </w:rPr>
        <w:t>香河</w:t>
      </w:r>
      <w:proofErr w:type="gramStart"/>
      <w:r>
        <w:rPr>
          <w:rFonts w:ascii="Times New Roman" w:eastAsia="仿宋_GB2312" w:hAnsi="Times New Roman" w:cs="Times New Roman" w:hint="eastAsia"/>
          <w:sz w:val="28"/>
          <w:szCs w:val="28"/>
        </w:rPr>
        <w:t>爱晚大爱</w:t>
      </w:r>
      <w:proofErr w:type="gramEnd"/>
      <w:r>
        <w:rPr>
          <w:rFonts w:ascii="Times New Roman" w:eastAsia="仿宋_GB2312" w:hAnsi="Times New Roman" w:cs="Times New Roman" w:hint="eastAsia"/>
          <w:sz w:val="28"/>
          <w:szCs w:val="28"/>
        </w:rPr>
        <w:t>城、</w:t>
      </w:r>
      <w:r>
        <w:rPr>
          <w:rFonts w:ascii="Times New Roman" w:eastAsia="仿宋_GB2312" w:hAnsi="Times New Roman" w:cs="Times New Roman" w:hint="eastAsia"/>
          <w:sz w:val="28"/>
          <w:szCs w:val="28"/>
        </w:rPr>
        <w:t>香河国华影视基地，形成环绕北京、协同发展和高端发展的</w:t>
      </w:r>
      <w:r>
        <w:rPr>
          <w:rFonts w:ascii="Times New Roman" w:eastAsia="仿宋_GB2312" w:hAnsi="Times New Roman" w:cs="Times New Roman" w:hint="eastAsia"/>
          <w:sz w:val="28"/>
          <w:szCs w:val="28"/>
        </w:rPr>
        <w:t>健康</w:t>
      </w:r>
      <w:r>
        <w:rPr>
          <w:rFonts w:ascii="Times New Roman" w:eastAsia="仿宋_GB2312" w:hAnsi="Times New Roman" w:cs="Times New Roman" w:hint="eastAsia"/>
          <w:sz w:val="28"/>
          <w:szCs w:val="28"/>
        </w:rPr>
        <w:t>养老</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文</w:t>
      </w:r>
      <w:r>
        <w:rPr>
          <w:rFonts w:ascii="Times New Roman" w:eastAsia="仿宋_GB2312" w:hAnsi="Times New Roman" w:cs="Times New Roman" w:hint="eastAsia"/>
          <w:sz w:val="28"/>
          <w:szCs w:val="28"/>
        </w:rPr>
        <w:t>化</w:t>
      </w:r>
      <w:r>
        <w:rPr>
          <w:rFonts w:ascii="Times New Roman" w:eastAsia="仿宋_GB2312" w:hAnsi="Times New Roman" w:cs="Times New Roman" w:hint="eastAsia"/>
          <w:sz w:val="28"/>
          <w:szCs w:val="28"/>
        </w:rPr>
        <w:t>创</w:t>
      </w:r>
      <w:r>
        <w:rPr>
          <w:rFonts w:ascii="Times New Roman" w:eastAsia="仿宋_GB2312" w:hAnsi="Times New Roman" w:cs="Times New Roman" w:hint="eastAsia"/>
          <w:sz w:val="28"/>
          <w:szCs w:val="28"/>
        </w:rPr>
        <w:t>意</w:t>
      </w:r>
      <w:r>
        <w:rPr>
          <w:rFonts w:ascii="Times New Roman" w:eastAsia="仿宋_GB2312" w:hAnsi="Times New Roman" w:cs="Times New Roman" w:hint="eastAsia"/>
          <w:sz w:val="28"/>
          <w:szCs w:val="28"/>
        </w:rPr>
        <w:t>聚集带，打造环</w:t>
      </w:r>
      <w:proofErr w:type="gramStart"/>
      <w:r>
        <w:rPr>
          <w:rFonts w:ascii="Times New Roman" w:eastAsia="仿宋_GB2312" w:hAnsi="Times New Roman" w:cs="Times New Roman" w:hint="eastAsia"/>
          <w:sz w:val="28"/>
          <w:szCs w:val="28"/>
        </w:rPr>
        <w:t>京</w:t>
      </w:r>
      <w:r>
        <w:rPr>
          <w:rFonts w:ascii="Times New Roman" w:eastAsia="仿宋_GB2312" w:hAnsi="Times New Roman" w:cs="Times New Roman" w:hint="eastAsia"/>
          <w:sz w:val="28"/>
          <w:szCs w:val="28"/>
        </w:rPr>
        <w:t>健康</w:t>
      </w:r>
      <w:proofErr w:type="gramEnd"/>
      <w:r>
        <w:rPr>
          <w:rFonts w:ascii="Times New Roman" w:eastAsia="仿宋_GB2312" w:hAnsi="Times New Roman" w:cs="Times New Roman" w:hint="eastAsia"/>
          <w:sz w:val="28"/>
          <w:szCs w:val="28"/>
        </w:rPr>
        <w:t>养老</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文化创意</w:t>
      </w:r>
      <w:r>
        <w:rPr>
          <w:rFonts w:ascii="Times New Roman" w:eastAsia="仿宋_GB2312" w:hAnsi="Times New Roman" w:cs="Times New Roman" w:hint="eastAsia"/>
          <w:sz w:val="28"/>
          <w:szCs w:val="28"/>
        </w:rPr>
        <w:t>休闲</w:t>
      </w:r>
      <w:r>
        <w:rPr>
          <w:rFonts w:ascii="Times New Roman" w:eastAsia="仿宋_GB2312" w:hAnsi="Times New Roman" w:cs="Times New Roman" w:hint="eastAsia"/>
          <w:sz w:val="28"/>
          <w:szCs w:val="28"/>
        </w:rPr>
        <w:t>胜</w:t>
      </w:r>
      <w:r>
        <w:rPr>
          <w:rFonts w:ascii="Times New Roman" w:eastAsia="仿宋_GB2312" w:hAnsi="Times New Roman" w:cs="Times New Roman" w:hint="eastAsia"/>
          <w:sz w:val="28"/>
          <w:szCs w:val="28"/>
        </w:rPr>
        <w:t>地。</w:t>
      </w:r>
    </w:p>
    <w:p w:rsidR="00353C9F" w:rsidRDefault="00E97DC3">
      <w:pPr>
        <w:spacing w:line="360" w:lineRule="auto"/>
        <w:ind w:firstLineChars="200" w:firstLine="562"/>
        <w:rPr>
          <w:rFonts w:ascii="Times New Roman" w:eastAsia="仿宋_GB2312" w:hAnsi="Times New Roman"/>
          <w:sz w:val="28"/>
          <w:szCs w:val="28"/>
        </w:rPr>
      </w:pPr>
      <w:r>
        <w:rPr>
          <w:rFonts w:ascii="仿宋_GB2312" w:eastAsia="仿宋_GB2312" w:hAnsi="Times New Roman" w:hint="eastAsia"/>
          <w:b/>
          <w:bCs/>
          <w:sz w:val="28"/>
          <w:szCs w:val="28"/>
        </w:rPr>
        <w:t>南翼：</w:t>
      </w:r>
      <w:r>
        <w:rPr>
          <w:rFonts w:ascii="Times New Roman" w:eastAsia="仿宋_GB2312" w:hAnsi="Times New Roman" w:cs="Times New Roman" w:hint="eastAsia"/>
          <w:sz w:val="28"/>
          <w:szCs w:val="28"/>
        </w:rPr>
        <w:t>北</w:t>
      </w:r>
      <w:r>
        <w:rPr>
          <w:rFonts w:ascii="Times New Roman" w:eastAsia="仿宋_GB2312" w:hAnsi="Times New Roman" w:cs="Times New Roman" w:hint="eastAsia"/>
          <w:sz w:val="28"/>
          <w:szCs w:val="28"/>
        </w:rPr>
        <w:t>起河北</w:t>
      </w:r>
      <w:proofErr w:type="gramStart"/>
      <w:r>
        <w:rPr>
          <w:rFonts w:ascii="Times New Roman" w:eastAsia="仿宋_GB2312" w:hAnsi="Times New Roman" w:cs="Times New Roman" w:hint="eastAsia"/>
          <w:sz w:val="28"/>
          <w:szCs w:val="28"/>
        </w:rPr>
        <w:t>廊坊龙</w:t>
      </w:r>
      <w:proofErr w:type="gramEnd"/>
      <w:r>
        <w:rPr>
          <w:rFonts w:ascii="Times New Roman" w:eastAsia="仿宋_GB2312" w:hAnsi="Times New Roman" w:cs="Times New Roman" w:hint="eastAsia"/>
          <w:sz w:val="28"/>
          <w:szCs w:val="28"/>
        </w:rPr>
        <w:t>河高新技术产业开发区（河北</w:t>
      </w:r>
      <w:r>
        <w:rPr>
          <w:rFonts w:ascii="Times New Roman" w:eastAsia="仿宋_GB2312" w:hAnsi="Times New Roman" w:cs="Times New Roman" w:hint="eastAsia"/>
          <w:sz w:val="28"/>
          <w:szCs w:val="28"/>
        </w:rPr>
        <w:t>廊坊龙港经济开发区</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，经</w:t>
      </w:r>
      <w:r>
        <w:rPr>
          <w:rFonts w:ascii="Times New Roman" w:eastAsia="仿宋_GB2312" w:hAnsi="Times New Roman" w:cs="Times New Roman" w:hint="eastAsia"/>
          <w:sz w:val="28"/>
          <w:szCs w:val="28"/>
        </w:rPr>
        <w:t>河北霸州经济开发区（</w:t>
      </w:r>
      <w:r>
        <w:rPr>
          <w:rFonts w:ascii="Times New Roman" w:eastAsia="仿宋_GB2312" w:hAnsi="Times New Roman" w:cs="Times New Roman" w:hint="eastAsia"/>
          <w:sz w:val="28"/>
          <w:szCs w:val="28"/>
        </w:rPr>
        <w:t>河北霸州津</w:t>
      </w:r>
      <w:r>
        <w:rPr>
          <w:rFonts w:ascii="Times New Roman" w:eastAsia="仿宋_GB2312" w:hAnsi="Times New Roman" w:cs="Times New Roman" w:hint="eastAsia"/>
          <w:sz w:val="28"/>
          <w:szCs w:val="28"/>
        </w:rPr>
        <w:t>霸</w:t>
      </w:r>
      <w:r>
        <w:rPr>
          <w:rFonts w:ascii="Times New Roman" w:eastAsia="仿宋_GB2312" w:hAnsi="Times New Roman" w:cs="Times New Roman" w:hint="eastAsia"/>
          <w:sz w:val="28"/>
          <w:szCs w:val="28"/>
        </w:rPr>
        <w:t>经济开发区</w:t>
      </w:r>
      <w:r>
        <w:rPr>
          <w:rFonts w:ascii="Times New Roman" w:eastAsia="仿宋_GB2312" w:hAnsi="Times New Roman" w:cs="Times New Roman" w:hint="eastAsia"/>
          <w:sz w:val="28"/>
          <w:szCs w:val="28"/>
        </w:rPr>
        <w:t>、河</w:t>
      </w:r>
      <w:r>
        <w:rPr>
          <w:rFonts w:ascii="Times New Roman" w:eastAsia="仿宋_GB2312" w:hAnsi="Times New Roman" w:cs="Times New Roman" w:hint="eastAsia"/>
          <w:sz w:val="28"/>
          <w:szCs w:val="28"/>
        </w:rPr>
        <w:lastRenderedPageBreak/>
        <w:t>北霸州胜芳经济开发区）和河北文安经济开发区（河北</w:t>
      </w:r>
      <w:r>
        <w:rPr>
          <w:rFonts w:ascii="Times New Roman" w:eastAsia="仿宋_GB2312" w:hAnsi="Times New Roman" w:cs="Times New Roman" w:hint="eastAsia"/>
          <w:sz w:val="28"/>
          <w:szCs w:val="28"/>
        </w:rPr>
        <w:t>文安工业园</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文安新桥经济开发区</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等，南至</w:t>
      </w:r>
      <w:r>
        <w:rPr>
          <w:rFonts w:ascii="Times New Roman" w:eastAsia="仿宋_GB2312" w:hAnsi="Times New Roman" w:cs="Times New Roman" w:hint="eastAsia"/>
          <w:sz w:val="28"/>
          <w:szCs w:val="28"/>
        </w:rPr>
        <w:t>河北大城经济开发区（河北</w:t>
      </w:r>
      <w:r>
        <w:rPr>
          <w:rFonts w:ascii="Times New Roman" w:eastAsia="仿宋_GB2312" w:hAnsi="Times New Roman" w:cs="Times New Roman" w:hint="eastAsia"/>
          <w:sz w:val="28"/>
          <w:szCs w:val="28"/>
        </w:rPr>
        <w:t>大城气雾剂</w:t>
      </w:r>
      <w:r>
        <w:rPr>
          <w:rFonts w:ascii="Times New Roman" w:eastAsia="仿宋_GB2312" w:hAnsi="Times New Roman" w:cs="Times New Roman" w:hint="eastAsia"/>
          <w:sz w:val="28"/>
          <w:szCs w:val="28"/>
        </w:rPr>
        <w:t>产业园）</w:t>
      </w:r>
      <w:r>
        <w:rPr>
          <w:rFonts w:ascii="Times New Roman" w:eastAsia="仿宋_GB2312" w:hAnsi="Times New Roman" w:cs="Times New Roman" w:hint="eastAsia"/>
          <w:sz w:val="28"/>
          <w:szCs w:val="28"/>
        </w:rPr>
        <w:t>等，形成</w:t>
      </w:r>
      <w:proofErr w:type="gramStart"/>
      <w:r>
        <w:rPr>
          <w:rFonts w:ascii="Times New Roman" w:eastAsia="仿宋_GB2312" w:hAnsi="Times New Roman" w:cs="Times New Roman" w:hint="eastAsia"/>
          <w:sz w:val="28"/>
          <w:szCs w:val="28"/>
        </w:rPr>
        <w:t>环津</w:t>
      </w:r>
      <w:r>
        <w:rPr>
          <w:rFonts w:ascii="Times New Roman" w:eastAsia="仿宋_GB2312" w:hAnsi="Times New Roman" w:cs="Times New Roman" w:hint="eastAsia"/>
          <w:sz w:val="28"/>
          <w:szCs w:val="28"/>
        </w:rPr>
        <w:t>现代</w:t>
      </w:r>
      <w:proofErr w:type="gramEnd"/>
      <w:r>
        <w:rPr>
          <w:rFonts w:ascii="Times New Roman" w:eastAsia="仿宋_GB2312" w:hAnsi="Times New Roman" w:cs="Times New Roman" w:hint="eastAsia"/>
          <w:sz w:val="28"/>
          <w:szCs w:val="28"/>
        </w:rPr>
        <w:t>制造服务业</w:t>
      </w:r>
      <w:r>
        <w:rPr>
          <w:rFonts w:ascii="Times New Roman" w:eastAsia="仿宋_GB2312" w:hAnsi="Times New Roman" w:cs="Times New Roman" w:hint="eastAsia"/>
          <w:sz w:val="28"/>
          <w:szCs w:val="28"/>
        </w:rPr>
        <w:t>聚集带，利用第二产业带动</w:t>
      </w:r>
      <w:r>
        <w:rPr>
          <w:rFonts w:ascii="Times New Roman" w:eastAsia="仿宋_GB2312" w:hAnsi="Times New Roman" w:cs="Times New Roman" w:hint="eastAsia"/>
          <w:sz w:val="28"/>
          <w:szCs w:val="28"/>
        </w:rPr>
        <w:t>现代服务业的发展，打造京南以制造业带动</w:t>
      </w:r>
      <w:r>
        <w:rPr>
          <w:rFonts w:ascii="Times New Roman" w:eastAsia="仿宋_GB2312" w:hAnsi="Times New Roman" w:cs="Times New Roman" w:hint="eastAsia"/>
          <w:sz w:val="28"/>
          <w:szCs w:val="28"/>
        </w:rPr>
        <w:t>现代</w:t>
      </w:r>
      <w:r>
        <w:rPr>
          <w:rFonts w:ascii="Times New Roman" w:eastAsia="仿宋_GB2312" w:hAnsi="Times New Roman" w:cs="Times New Roman" w:hint="eastAsia"/>
          <w:sz w:val="30"/>
          <w:szCs w:val="30"/>
        </w:rPr>
        <w:t>服务</w:t>
      </w:r>
      <w:r>
        <w:rPr>
          <w:rFonts w:ascii="Times New Roman" w:eastAsia="仿宋_GB2312" w:hAnsi="Times New Roman" w:cs="Times New Roman" w:hint="eastAsia"/>
          <w:sz w:val="28"/>
          <w:szCs w:val="28"/>
        </w:rPr>
        <w:t>业发展的</w:t>
      </w:r>
      <w:r>
        <w:rPr>
          <w:rFonts w:ascii="Times New Roman" w:eastAsia="仿宋_GB2312" w:hAnsi="Times New Roman" w:cs="Times New Roman" w:hint="eastAsia"/>
          <w:sz w:val="28"/>
          <w:szCs w:val="28"/>
        </w:rPr>
        <w:t>示范</w:t>
      </w:r>
      <w:r>
        <w:rPr>
          <w:rFonts w:ascii="Times New Roman" w:eastAsia="仿宋_GB2312" w:hAnsi="Times New Roman" w:cs="Times New Roman" w:hint="eastAsia"/>
          <w:sz w:val="28"/>
          <w:szCs w:val="28"/>
        </w:rPr>
        <w:t>聚集带。</w:t>
      </w:r>
    </w:p>
    <w:p w:rsidR="00353C9F" w:rsidRDefault="00E97DC3">
      <w:pPr>
        <w:pStyle w:val="2"/>
        <w:spacing w:before="120" w:after="120"/>
        <w:ind w:firstLineChars="200" w:firstLine="643"/>
        <w:rPr>
          <w:rFonts w:ascii="Times New Roman" w:eastAsia="仿宋_GB2312" w:hAnsi="Times New Roman" w:cs="Times New Roman"/>
        </w:rPr>
      </w:pPr>
      <w:bookmarkStart w:id="33" w:name="_Toc18059"/>
      <w:r>
        <w:rPr>
          <w:rFonts w:ascii="Times New Roman" w:eastAsia="仿宋_GB2312" w:hAnsi="Times New Roman" w:cs="Times New Roman" w:hint="eastAsia"/>
        </w:rPr>
        <w:t>（三）九</w:t>
      </w:r>
      <w:r>
        <w:rPr>
          <w:rFonts w:ascii="Times New Roman" w:eastAsia="仿宋_GB2312" w:hAnsi="Times New Roman" w:cs="Times New Roman" w:hint="eastAsia"/>
        </w:rPr>
        <w:t>区</w:t>
      </w:r>
      <w:bookmarkEnd w:id="33"/>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依托现有产业基础和资源禀赋，重点推进廊坊市现代服务业</w:t>
      </w:r>
      <w:r>
        <w:rPr>
          <w:rFonts w:ascii="Times New Roman" w:eastAsia="仿宋_GB2312" w:hAnsi="Times New Roman" w:cs="Times New Roman" w:hint="eastAsia"/>
          <w:sz w:val="28"/>
          <w:szCs w:val="28"/>
        </w:rPr>
        <w:t>以</w:t>
      </w:r>
      <w:r>
        <w:rPr>
          <w:rFonts w:ascii="Times New Roman" w:eastAsia="仿宋_GB2312" w:hAnsi="Times New Roman" w:cs="Times New Roman" w:hint="eastAsia"/>
          <w:sz w:val="28"/>
          <w:szCs w:val="28"/>
        </w:rPr>
        <w:t>点状、线状、面状和组团式发展，努力培育建设</w:t>
      </w:r>
      <w:r>
        <w:rPr>
          <w:rFonts w:ascii="Times New Roman" w:eastAsia="仿宋_GB2312" w:hAnsi="Times New Roman" w:cs="Times New Roman" w:hint="eastAsia"/>
          <w:sz w:val="28"/>
          <w:szCs w:val="28"/>
        </w:rPr>
        <w:t>九</w:t>
      </w:r>
      <w:r>
        <w:rPr>
          <w:rFonts w:ascii="Times New Roman" w:eastAsia="仿宋_GB2312" w:hAnsi="Times New Roman" w:cs="Times New Roman" w:hint="eastAsia"/>
          <w:sz w:val="28"/>
          <w:szCs w:val="28"/>
        </w:rPr>
        <w:t>大聚集区。</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4" w:name="_Toc32758"/>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、信息服务聚集区</w:t>
      </w:r>
      <w:bookmarkEnd w:id="34"/>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以廊坊经济技术开发区</w:t>
      </w:r>
      <w:r>
        <w:rPr>
          <w:rFonts w:ascii="Times New Roman" w:eastAsia="仿宋_GB2312" w:hAnsi="Times New Roman" w:cs="Times New Roman" w:hint="eastAsia"/>
          <w:sz w:val="28"/>
          <w:szCs w:val="28"/>
        </w:rPr>
        <w:t>为</w:t>
      </w:r>
      <w:r>
        <w:rPr>
          <w:rFonts w:ascii="Times New Roman" w:eastAsia="仿宋_GB2312" w:hAnsi="Times New Roman" w:cs="Times New Roman" w:hint="eastAsia"/>
          <w:sz w:val="28"/>
          <w:szCs w:val="28"/>
        </w:rPr>
        <w:t>核心，带动辐射河北广阳经济开发区、</w:t>
      </w:r>
      <w:r>
        <w:rPr>
          <w:rFonts w:ascii="Times New Roman" w:eastAsia="仿宋_GB2312" w:hAnsi="Times New Roman" w:cs="Times New Roman" w:hint="eastAsia"/>
          <w:sz w:val="28"/>
          <w:szCs w:val="28"/>
        </w:rPr>
        <w:t>河北廊坊高新技术产业开发区（</w:t>
      </w:r>
      <w:r>
        <w:rPr>
          <w:rFonts w:ascii="Times New Roman" w:eastAsia="仿宋_GB2312" w:hAnsi="Times New Roman" w:cs="Times New Roman" w:hint="eastAsia"/>
          <w:sz w:val="28"/>
          <w:szCs w:val="28"/>
        </w:rPr>
        <w:t>河北安次经济开发区</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河北</w:t>
      </w:r>
      <w:proofErr w:type="gramStart"/>
      <w:r>
        <w:rPr>
          <w:rFonts w:ascii="Times New Roman" w:eastAsia="仿宋_GB2312" w:hAnsi="Times New Roman" w:cs="Times New Roman" w:hint="eastAsia"/>
          <w:sz w:val="28"/>
          <w:szCs w:val="28"/>
        </w:rPr>
        <w:t>廊坊龙</w:t>
      </w:r>
      <w:proofErr w:type="gramEnd"/>
      <w:r>
        <w:rPr>
          <w:rFonts w:ascii="Times New Roman" w:eastAsia="仿宋_GB2312" w:hAnsi="Times New Roman" w:cs="Times New Roman" w:hint="eastAsia"/>
          <w:sz w:val="28"/>
          <w:szCs w:val="28"/>
        </w:rPr>
        <w:t>河高新技术产业开发区（</w:t>
      </w:r>
      <w:r>
        <w:rPr>
          <w:rFonts w:ascii="Times New Roman" w:eastAsia="仿宋_GB2312" w:hAnsi="Times New Roman" w:cs="Times New Roman" w:hint="eastAsia"/>
          <w:sz w:val="28"/>
          <w:szCs w:val="28"/>
        </w:rPr>
        <w:t>河北廊坊龙河经济开发区</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，构成信息服务聚集区。积极抢抓大数据产业发展先机，依托润泽科技发展有限公司、华为技术服务有限公司和联通</w:t>
      </w:r>
      <w:proofErr w:type="gramStart"/>
      <w:r>
        <w:rPr>
          <w:rFonts w:ascii="Times New Roman" w:eastAsia="仿宋_GB2312" w:hAnsi="Times New Roman" w:cs="Times New Roman" w:hint="eastAsia"/>
          <w:sz w:val="28"/>
          <w:szCs w:val="28"/>
        </w:rPr>
        <w:t>云数据</w:t>
      </w:r>
      <w:proofErr w:type="gramEnd"/>
      <w:r>
        <w:rPr>
          <w:rFonts w:ascii="Times New Roman" w:eastAsia="仿宋_GB2312" w:hAnsi="Times New Roman" w:cs="Times New Roman" w:hint="eastAsia"/>
          <w:sz w:val="28"/>
          <w:szCs w:val="28"/>
        </w:rPr>
        <w:t>廊坊分公司等数据中心，</w:t>
      </w:r>
      <w:r>
        <w:rPr>
          <w:rFonts w:ascii="Times New Roman" w:eastAsia="仿宋_GB2312" w:hAnsi="Times New Roman" w:cs="Times New Roman" w:hint="eastAsia"/>
          <w:sz w:val="28"/>
          <w:szCs w:val="28"/>
        </w:rPr>
        <w:t>重点</w:t>
      </w:r>
      <w:r>
        <w:rPr>
          <w:rFonts w:ascii="Times New Roman" w:eastAsia="仿宋_GB2312" w:hAnsi="Times New Roman" w:cs="Times New Roman" w:hint="eastAsia"/>
          <w:sz w:val="28"/>
          <w:szCs w:val="28"/>
        </w:rPr>
        <w:t>承接北京数据资源、高等级数据中心和软件信息服务业</w:t>
      </w:r>
      <w:r>
        <w:rPr>
          <w:rFonts w:ascii="Times New Roman" w:eastAsia="仿宋_GB2312" w:hAnsi="Times New Roman" w:cs="Times New Roman" w:hint="eastAsia"/>
          <w:sz w:val="28"/>
          <w:szCs w:val="28"/>
        </w:rPr>
        <w:t>的</w:t>
      </w:r>
      <w:r>
        <w:rPr>
          <w:rFonts w:ascii="Times New Roman" w:eastAsia="仿宋_GB2312" w:hAnsi="Times New Roman" w:cs="Times New Roman" w:hint="eastAsia"/>
          <w:sz w:val="28"/>
          <w:szCs w:val="28"/>
        </w:rPr>
        <w:t>转移疏解，构建大数据交易与服务的差异化、协同</w:t>
      </w:r>
      <w:r>
        <w:rPr>
          <w:rFonts w:ascii="Times New Roman" w:eastAsia="仿宋_GB2312" w:hAnsi="Times New Roman" w:cs="Times New Roman" w:hint="eastAsia"/>
          <w:sz w:val="28"/>
          <w:szCs w:val="28"/>
        </w:rPr>
        <w:t>化</w:t>
      </w:r>
      <w:r>
        <w:rPr>
          <w:rFonts w:ascii="Times New Roman" w:eastAsia="仿宋_GB2312" w:hAnsi="Times New Roman" w:cs="Times New Roman" w:hint="eastAsia"/>
          <w:sz w:val="28"/>
          <w:szCs w:val="28"/>
        </w:rPr>
        <w:t>发展格局。基于云计算、物联网的应用解决方案，提升社会智能化水平</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推动健康养老、商贸物流</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文化教育等领域信息服务体系建设。</w:t>
      </w:r>
      <w:r>
        <w:rPr>
          <w:rFonts w:ascii="Times New Roman" w:eastAsia="仿宋_GB2312" w:hAnsi="Times New Roman" w:cs="Times New Roman" w:hint="eastAsia"/>
          <w:sz w:val="28"/>
          <w:szCs w:val="28"/>
        </w:rPr>
        <w:t xml:space="preserve"> </w:t>
      </w:r>
    </w:p>
    <w:tbl>
      <w:tblPr>
        <w:tblStyle w:val="ab"/>
        <w:tblW w:w="8516" w:type="dxa"/>
        <w:tblLayout w:type="fixed"/>
        <w:tblLook w:val="04A0"/>
      </w:tblPr>
      <w:tblGrid>
        <w:gridCol w:w="8516"/>
      </w:tblGrid>
      <w:tr w:rsidR="00353C9F">
        <w:trPr>
          <w:trHeight w:val="90"/>
        </w:trPr>
        <w:tc>
          <w:tcPr>
            <w:tcW w:w="8516" w:type="dxa"/>
          </w:tcPr>
          <w:p w:rsidR="00353C9F" w:rsidRDefault="00E97DC3" w:rsidP="00BD282D">
            <w:pPr>
              <w:spacing w:beforeLines="50" w:afterLines="50" w:line="360" w:lineRule="exact"/>
              <w:jc w:val="center"/>
            </w:pPr>
            <w:r>
              <w:rPr>
                <w:rFonts w:ascii="Times New Roman" w:eastAsia="仿宋_GB2312" w:hAnsi="Times New Roman" w:cs="Times New Roman" w:hint="eastAsia"/>
                <w:sz w:val="24"/>
              </w:rPr>
              <w:t>专栏</w:t>
            </w:r>
            <w:r>
              <w:rPr>
                <w:rFonts w:ascii="Times New Roman" w:eastAsia="仿宋_GB2312" w:hAnsi="Times New Roman" w:cs="Times New Roman" w:hint="eastAsia"/>
                <w:sz w:val="24"/>
              </w:rPr>
              <w:t>1</w:t>
            </w:r>
            <w:r>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信息服务聚集区重点项目</w:t>
            </w:r>
          </w:p>
        </w:tc>
      </w:tr>
      <w:tr w:rsidR="00353C9F">
        <w:tc>
          <w:tcPr>
            <w:tcW w:w="8516" w:type="dxa"/>
          </w:tcPr>
          <w:p w:rsidR="00353C9F" w:rsidRDefault="00E97DC3" w:rsidP="00BD282D">
            <w:pPr>
              <w:spacing w:line="360" w:lineRule="exact"/>
              <w:ind w:firstLineChars="200" w:firstLine="422"/>
              <w:rPr>
                <w:rFonts w:ascii="仿宋" w:eastAsia="仿宋" w:hAnsi="仿宋"/>
                <w:szCs w:val="21"/>
              </w:rPr>
            </w:pPr>
            <w:r>
              <w:rPr>
                <w:rFonts w:ascii="仿宋" w:eastAsia="仿宋" w:hAnsi="仿宋" w:hint="eastAsia"/>
                <w:b/>
                <w:bCs/>
                <w:szCs w:val="21"/>
              </w:rPr>
              <w:t>1.</w:t>
            </w:r>
            <w:r>
              <w:rPr>
                <w:rFonts w:ascii="仿宋" w:eastAsia="仿宋" w:hAnsi="仿宋" w:hint="eastAsia"/>
                <w:b/>
                <w:bCs/>
                <w:szCs w:val="21"/>
              </w:rPr>
              <w:t>华为数据中心项目</w:t>
            </w:r>
            <w:r>
              <w:rPr>
                <w:rFonts w:ascii="仿宋" w:eastAsia="仿宋" w:hAnsi="仿宋"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36.42</w:t>
            </w:r>
            <w:r>
              <w:rPr>
                <w:rFonts w:ascii="Times New Roman" w:eastAsia="仿宋_GB2312" w:hAnsi="Times New Roman" w:cs="Times New Roman" w:hint="eastAsia"/>
                <w:szCs w:val="21"/>
              </w:rPr>
              <w:t>亿元，总建筑面积</w:t>
            </w:r>
            <w:r>
              <w:rPr>
                <w:rFonts w:ascii="Times New Roman" w:eastAsia="仿宋_GB2312" w:hAnsi="Times New Roman" w:cs="Times New Roman" w:hint="eastAsia"/>
                <w:szCs w:val="21"/>
              </w:rPr>
              <w:t>1</w:t>
            </w:r>
            <w:r>
              <w:rPr>
                <w:rFonts w:ascii="Times New Roman" w:eastAsia="仿宋_GB2312" w:hAnsi="Times New Roman" w:cs="Times New Roman" w:hint="eastAsia"/>
                <w:szCs w:val="21"/>
                <w:lang w:eastAsia="ja-JP"/>
              </w:rPr>
              <w:t>1.</w:t>
            </w:r>
            <w:r>
              <w:rPr>
                <w:rFonts w:ascii="Times New Roman" w:eastAsia="仿宋_GB2312" w:hAnsi="Times New Roman" w:cs="Times New Roman" w:hint="eastAsia"/>
                <w:szCs w:val="21"/>
              </w:rPr>
              <w:t>1</w:t>
            </w:r>
            <w:r>
              <w:rPr>
                <w:rFonts w:ascii="Times New Roman" w:eastAsia="仿宋_GB2312" w:hAnsi="Times New Roman" w:cs="Times New Roman" w:hint="eastAsia"/>
                <w:szCs w:val="21"/>
              </w:rPr>
              <w:t>万平</w:t>
            </w:r>
            <w:r>
              <w:rPr>
                <w:rFonts w:ascii="Times New Roman" w:eastAsia="仿宋_GB2312" w:hAnsi="Times New Roman" w:cs="Times New Roman" w:hint="eastAsia"/>
                <w:szCs w:val="21"/>
              </w:rPr>
              <w:t>方</w:t>
            </w:r>
            <w:r>
              <w:rPr>
                <w:rFonts w:ascii="Times New Roman" w:eastAsia="仿宋_GB2312" w:hAnsi="Times New Roman" w:cs="Times New Roman" w:hint="eastAsia"/>
                <w:szCs w:val="21"/>
              </w:rPr>
              <w:t>米，主要建设机房数据楼、办公楼、动力站以及配套设施，建成后将提供</w:t>
            </w:r>
            <w:r>
              <w:rPr>
                <w:rFonts w:ascii="Times New Roman" w:eastAsia="仿宋_GB2312" w:hAnsi="Times New Roman" w:cs="Times New Roman" w:hint="eastAsia"/>
                <w:szCs w:val="21"/>
              </w:rPr>
              <w:t>17766</w:t>
            </w:r>
            <w:r>
              <w:rPr>
                <w:rFonts w:ascii="Times New Roman" w:eastAsia="仿宋_GB2312" w:hAnsi="Times New Roman" w:cs="Times New Roman" w:hint="eastAsia"/>
                <w:szCs w:val="21"/>
              </w:rPr>
              <w:t>个机柜。</w:t>
            </w:r>
          </w:p>
          <w:p w:rsidR="00353C9F" w:rsidRDefault="00E97DC3" w:rsidP="00BD282D">
            <w:pPr>
              <w:spacing w:line="360" w:lineRule="exact"/>
              <w:ind w:firstLineChars="200" w:firstLine="422"/>
              <w:rPr>
                <w:rFonts w:ascii="仿宋" w:eastAsia="仿宋" w:hAnsi="仿宋"/>
                <w:szCs w:val="21"/>
              </w:rPr>
            </w:pPr>
            <w:r>
              <w:rPr>
                <w:rFonts w:ascii="仿宋" w:eastAsia="仿宋" w:hAnsi="仿宋" w:hint="eastAsia"/>
                <w:b/>
                <w:bCs/>
                <w:szCs w:val="21"/>
              </w:rPr>
              <w:t>2.</w:t>
            </w:r>
            <w:r>
              <w:rPr>
                <w:rFonts w:ascii="仿宋" w:eastAsia="仿宋" w:hAnsi="仿宋" w:hint="eastAsia"/>
                <w:b/>
                <w:bCs/>
                <w:szCs w:val="21"/>
              </w:rPr>
              <w:t>润泽国际信息港项目</w:t>
            </w:r>
            <w:r>
              <w:rPr>
                <w:rFonts w:ascii="仿宋" w:eastAsia="仿宋" w:hAnsi="仿宋"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98</w:t>
            </w:r>
            <w:r>
              <w:rPr>
                <w:rFonts w:ascii="Times New Roman" w:eastAsia="仿宋_GB2312" w:hAnsi="Times New Roman" w:cs="Times New Roman" w:hint="eastAsia"/>
                <w:szCs w:val="21"/>
              </w:rPr>
              <w:t>.00</w:t>
            </w:r>
            <w:r>
              <w:rPr>
                <w:rFonts w:ascii="Times New Roman" w:eastAsia="仿宋_GB2312" w:hAnsi="Times New Roman" w:cs="Times New Roman" w:hint="eastAsia"/>
                <w:szCs w:val="21"/>
              </w:rPr>
              <w:t>亿元，规划占地</w:t>
            </w:r>
            <w:r>
              <w:rPr>
                <w:rFonts w:ascii="Times New Roman" w:eastAsia="仿宋_GB2312" w:hAnsi="Times New Roman" w:cs="Times New Roman" w:hint="eastAsia"/>
                <w:szCs w:val="21"/>
              </w:rPr>
              <w:t>1335</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262</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万平方米，其中数据中心面积</w:t>
            </w:r>
            <w:r>
              <w:rPr>
                <w:rFonts w:ascii="Times New Roman" w:eastAsia="仿宋_GB2312" w:hAnsi="Times New Roman" w:cs="Times New Roman" w:hint="eastAsia"/>
                <w:szCs w:val="21"/>
              </w:rPr>
              <w:t>66</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万平方米，共计</w:t>
            </w:r>
            <w:r>
              <w:rPr>
                <w:rFonts w:ascii="Times New Roman" w:eastAsia="仿宋_GB2312" w:hAnsi="Times New Roman" w:cs="Times New Roman" w:hint="eastAsia"/>
                <w:szCs w:val="21"/>
              </w:rPr>
              <w:t>20</w:t>
            </w:r>
            <w:r>
              <w:rPr>
                <w:rFonts w:ascii="Times New Roman" w:eastAsia="仿宋_GB2312" w:hAnsi="Times New Roman" w:cs="Times New Roman" w:hint="eastAsia"/>
                <w:szCs w:val="21"/>
              </w:rPr>
              <w:t>栋楼。</w:t>
            </w:r>
          </w:p>
          <w:p w:rsidR="00353C9F" w:rsidRDefault="00E97DC3" w:rsidP="00BD282D">
            <w:pPr>
              <w:spacing w:line="360" w:lineRule="exact"/>
              <w:ind w:firstLineChars="200" w:firstLine="422"/>
              <w:rPr>
                <w:rFonts w:ascii="仿宋" w:eastAsia="仿宋" w:hAnsi="仿宋"/>
                <w:szCs w:val="21"/>
              </w:rPr>
            </w:pPr>
            <w:r>
              <w:rPr>
                <w:rFonts w:ascii="仿宋" w:eastAsia="仿宋" w:hAnsi="仿宋" w:hint="eastAsia"/>
                <w:b/>
                <w:bCs/>
                <w:szCs w:val="21"/>
              </w:rPr>
              <w:t>3.</w:t>
            </w:r>
            <w:r>
              <w:rPr>
                <w:rFonts w:ascii="仿宋" w:eastAsia="仿宋" w:hAnsi="仿宋" w:hint="eastAsia"/>
                <w:b/>
                <w:bCs/>
                <w:szCs w:val="21"/>
              </w:rPr>
              <w:t>中国联通华北（廊坊）基地项目</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133.26</w:t>
            </w:r>
            <w:r>
              <w:rPr>
                <w:rFonts w:ascii="Times New Roman" w:eastAsia="仿宋_GB2312" w:hAnsi="Times New Roman" w:cs="Times New Roman" w:hint="eastAsia"/>
                <w:szCs w:val="21"/>
              </w:rPr>
              <w:t>亿元</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规划用地</w:t>
            </w:r>
            <w:r>
              <w:rPr>
                <w:rFonts w:ascii="Times New Roman" w:eastAsia="仿宋_GB2312" w:hAnsi="Times New Roman" w:cs="Times New Roman" w:hint="eastAsia"/>
                <w:szCs w:val="21"/>
              </w:rPr>
              <w:t>800</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63.</w:t>
            </w:r>
            <w:r>
              <w:rPr>
                <w:rFonts w:ascii="Times New Roman" w:eastAsia="仿宋_GB2312" w:hAnsi="Times New Roman" w:cs="Times New Roman" w:hint="eastAsia"/>
                <w:szCs w:val="21"/>
              </w:rPr>
              <w:t>4</w:t>
            </w:r>
            <w:r>
              <w:rPr>
                <w:rFonts w:ascii="Times New Roman" w:eastAsia="仿宋_GB2312" w:hAnsi="Times New Roman" w:cs="Times New Roman" w:hint="eastAsia"/>
                <w:szCs w:val="21"/>
              </w:rPr>
              <w:t>万平方米</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其中数据中心面积</w:t>
            </w:r>
            <w:r>
              <w:rPr>
                <w:rFonts w:ascii="Times New Roman" w:eastAsia="仿宋_GB2312" w:hAnsi="Times New Roman" w:cs="Times New Roman" w:hint="eastAsia"/>
                <w:szCs w:val="21"/>
              </w:rPr>
              <w:t>57.6</w:t>
            </w:r>
            <w:r>
              <w:rPr>
                <w:rFonts w:ascii="Times New Roman" w:eastAsia="仿宋_GB2312" w:hAnsi="Times New Roman" w:cs="Times New Roman" w:hint="eastAsia"/>
                <w:szCs w:val="21"/>
              </w:rPr>
              <w:t>万平方米。</w:t>
            </w:r>
          </w:p>
          <w:p w:rsidR="00353C9F" w:rsidRDefault="00E97DC3" w:rsidP="00BD282D">
            <w:pPr>
              <w:spacing w:line="360" w:lineRule="exact"/>
              <w:ind w:firstLineChars="200" w:firstLine="422"/>
              <w:rPr>
                <w:rFonts w:ascii="仿宋" w:eastAsia="仿宋" w:hAnsi="仿宋"/>
                <w:szCs w:val="21"/>
              </w:rPr>
            </w:pPr>
            <w:r>
              <w:rPr>
                <w:rFonts w:ascii="仿宋" w:eastAsia="仿宋" w:hAnsi="仿宋" w:hint="eastAsia"/>
                <w:b/>
                <w:bCs/>
                <w:szCs w:val="21"/>
              </w:rPr>
              <w:t>4.</w:t>
            </w:r>
            <w:r>
              <w:rPr>
                <w:rFonts w:ascii="仿宋" w:eastAsia="仿宋" w:hAnsi="仿宋" w:hint="eastAsia"/>
                <w:b/>
                <w:bCs/>
                <w:szCs w:val="21"/>
              </w:rPr>
              <w:t>人保北方信息中心项目</w:t>
            </w:r>
            <w:r>
              <w:rPr>
                <w:rFonts w:ascii="仿宋" w:eastAsia="仿宋" w:hAnsi="仿宋"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41</w:t>
            </w:r>
            <w:r>
              <w:rPr>
                <w:rFonts w:ascii="Times New Roman" w:eastAsia="仿宋_GB2312" w:hAnsi="Times New Roman" w:cs="Times New Roman" w:hint="eastAsia"/>
                <w:szCs w:val="21"/>
              </w:rPr>
              <w:t>.00</w:t>
            </w:r>
            <w:r>
              <w:rPr>
                <w:rFonts w:ascii="Times New Roman" w:eastAsia="仿宋_GB2312" w:hAnsi="Times New Roman" w:cs="Times New Roman" w:hint="eastAsia"/>
                <w:szCs w:val="21"/>
              </w:rPr>
              <w:t>亿元</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占地</w:t>
            </w:r>
            <w:r>
              <w:rPr>
                <w:rFonts w:ascii="Times New Roman" w:eastAsia="仿宋_GB2312" w:hAnsi="Times New Roman" w:cs="Times New Roman" w:hint="eastAsia"/>
                <w:szCs w:val="21"/>
              </w:rPr>
              <w:t>38</w:t>
            </w:r>
            <w:r>
              <w:rPr>
                <w:rFonts w:ascii="Times New Roman" w:eastAsia="仿宋_GB2312" w:hAnsi="Times New Roman" w:cs="Times New Roman" w:hint="eastAsia"/>
                <w:szCs w:val="21"/>
              </w:rPr>
              <w:t>6</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40</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万平方米，其中数据中心面积</w:t>
            </w:r>
            <w:r>
              <w:rPr>
                <w:rFonts w:ascii="Times New Roman" w:eastAsia="仿宋_GB2312" w:hAnsi="Times New Roman" w:cs="Times New Roman" w:hint="eastAsia"/>
                <w:szCs w:val="21"/>
              </w:rPr>
              <w:t>10</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万平方米。</w:t>
            </w:r>
          </w:p>
          <w:p w:rsidR="00353C9F" w:rsidRDefault="00E97DC3" w:rsidP="00BD282D">
            <w:pPr>
              <w:spacing w:line="360" w:lineRule="exact"/>
              <w:ind w:firstLineChars="200" w:firstLine="422"/>
              <w:rPr>
                <w:rFonts w:eastAsia="黑体"/>
              </w:rPr>
            </w:pPr>
            <w:r>
              <w:rPr>
                <w:rFonts w:ascii="仿宋" w:eastAsia="仿宋" w:hAnsi="仿宋" w:hint="eastAsia"/>
                <w:b/>
                <w:bCs/>
                <w:szCs w:val="21"/>
              </w:rPr>
              <w:lastRenderedPageBreak/>
              <w:t>5.</w:t>
            </w:r>
            <w:r>
              <w:rPr>
                <w:rFonts w:ascii="仿宋" w:eastAsia="仿宋" w:hAnsi="仿宋"/>
                <w:b/>
                <w:bCs/>
                <w:szCs w:val="21"/>
              </w:rPr>
              <w:t>京东华北云计算中心基地</w:t>
            </w:r>
            <w:r>
              <w:rPr>
                <w:rFonts w:ascii="仿宋" w:eastAsia="仿宋" w:hAnsi="仿宋" w:hint="eastAsia"/>
                <w:szCs w:val="21"/>
              </w:rPr>
              <w:t xml:space="preserve"> </w:t>
            </w:r>
            <w:r>
              <w:rPr>
                <w:rFonts w:ascii="Times New Roman" w:eastAsia="仿宋_GB2312" w:hAnsi="Times New Roman" w:cs="Times New Roman"/>
                <w:szCs w:val="21"/>
              </w:rPr>
              <w:t>总投资</w:t>
            </w:r>
            <w:r>
              <w:rPr>
                <w:rFonts w:ascii="Times New Roman" w:eastAsia="仿宋_GB2312" w:hAnsi="Times New Roman" w:cs="Times New Roman" w:hint="eastAsia"/>
                <w:szCs w:val="21"/>
              </w:rPr>
              <w:t>400</w:t>
            </w:r>
            <w:r>
              <w:rPr>
                <w:rFonts w:ascii="Times New Roman" w:eastAsia="仿宋_GB2312" w:hAnsi="Times New Roman" w:cs="Times New Roman" w:hint="eastAsia"/>
                <w:szCs w:val="21"/>
              </w:rPr>
              <w:t>.00</w:t>
            </w:r>
            <w:r>
              <w:rPr>
                <w:rFonts w:ascii="Times New Roman" w:eastAsia="仿宋_GB2312" w:hAnsi="Times New Roman" w:cs="Times New Roman"/>
                <w:szCs w:val="21"/>
              </w:rPr>
              <w:t>亿元，规划用地</w:t>
            </w:r>
            <w:r>
              <w:rPr>
                <w:rFonts w:ascii="Times New Roman" w:eastAsia="仿宋_GB2312" w:hAnsi="Times New Roman" w:cs="Times New Roman"/>
                <w:szCs w:val="21"/>
              </w:rPr>
              <w:t>32</w:t>
            </w:r>
            <w:r>
              <w:rPr>
                <w:rFonts w:ascii="Times New Roman" w:eastAsia="仿宋_GB2312" w:hAnsi="Times New Roman" w:cs="Times New Roman" w:hint="eastAsia"/>
                <w:szCs w:val="21"/>
              </w:rPr>
              <w:t>2</w:t>
            </w:r>
            <w:r>
              <w:rPr>
                <w:rFonts w:ascii="Times New Roman" w:eastAsia="仿宋_GB2312" w:hAnsi="Times New Roman" w:cs="Times New Roman"/>
                <w:szCs w:val="21"/>
              </w:rPr>
              <w:t>亩，机房面积</w:t>
            </w:r>
            <w:r>
              <w:rPr>
                <w:rFonts w:ascii="Times New Roman" w:eastAsia="仿宋_GB2312" w:hAnsi="Times New Roman" w:cs="Times New Roman"/>
                <w:szCs w:val="21"/>
              </w:rPr>
              <w:t>42</w:t>
            </w:r>
            <w:r>
              <w:rPr>
                <w:rFonts w:ascii="Times New Roman" w:eastAsia="仿宋_GB2312" w:hAnsi="Times New Roman" w:cs="Times New Roman" w:hint="eastAsia"/>
                <w:szCs w:val="21"/>
              </w:rPr>
              <w:t>.0</w:t>
            </w:r>
            <w:r>
              <w:rPr>
                <w:rFonts w:ascii="Times New Roman" w:eastAsia="仿宋_GB2312" w:hAnsi="Times New Roman" w:cs="Times New Roman"/>
                <w:szCs w:val="21"/>
              </w:rPr>
              <w:t>万平方米，</w:t>
            </w:r>
            <w:r>
              <w:rPr>
                <w:rFonts w:ascii="Times New Roman" w:eastAsia="仿宋_GB2312" w:hAnsi="Times New Roman" w:cs="Times New Roman"/>
                <w:szCs w:val="21"/>
              </w:rPr>
              <w:t>5</w:t>
            </w:r>
            <w:r>
              <w:rPr>
                <w:rFonts w:ascii="Times New Roman" w:eastAsia="仿宋_GB2312" w:hAnsi="Times New Roman" w:cs="Times New Roman"/>
                <w:szCs w:val="21"/>
              </w:rPr>
              <w:t>万个机柜，</w:t>
            </w:r>
            <w:r>
              <w:rPr>
                <w:rFonts w:ascii="Times New Roman" w:eastAsia="仿宋_GB2312" w:hAnsi="Times New Roman" w:cs="Times New Roman"/>
                <w:szCs w:val="21"/>
              </w:rPr>
              <w:t>100</w:t>
            </w:r>
            <w:r>
              <w:rPr>
                <w:rFonts w:ascii="Times New Roman" w:eastAsia="仿宋_GB2312" w:hAnsi="Times New Roman" w:cs="Times New Roman"/>
                <w:szCs w:val="21"/>
              </w:rPr>
              <w:t>万台服务器</w:t>
            </w:r>
            <w:r>
              <w:rPr>
                <w:rFonts w:ascii="Times New Roman" w:eastAsia="仿宋_GB2312" w:hAnsi="Times New Roman" w:cs="Times New Roman" w:hint="eastAsia"/>
                <w:szCs w:val="21"/>
              </w:rPr>
              <w:t>，</w:t>
            </w:r>
            <w:r>
              <w:rPr>
                <w:rFonts w:ascii="Times New Roman" w:eastAsia="仿宋_GB2312" w:hAnsi="Times New Roman" w:cs="Times New Roman"/>
                <w:szCs w:val="21"/>
              </w:rPr>
              <w:t>建设内容主要是满足京东集团自身</w:t>
            </w:r>
            <w:r>
              <w:rPr>
                <w:rFonts w:ascii="Times New Roman" w:eastAsia="仿宋_GB2312" w:hAnsi="Times New Roman" w:cs="Times New Roman"/>
                <w:szCs w:val="21"/>
              </w:rPr>
              <w:t xml:space="preserve">IT </w:t>
            </w:r>
            <w:r>
              <w:rPr>
                <w:rFonts w:ascii="Times New Roman" w:eastAsia="仿宋_GB2312" w:hAnsi="Times New Roman" w:cs="Times New Roman"/>
                <w:szCs w:val="21"/>
              </w:rPr>
              <w:t>信息业务发展需要，并为京东电子商务平台供应</w:t>
            </w:r>
            <w:proofErr w:type="gramStart"/>
            <w:r>
              <w:rPr>
                <w:rFonts w:ascii="Times New Roman" w:eastAsia="仿宋_GB2312" w:hAnsi="Times New Roman" w:cs="Times New Roman"/>
                <w:szCs w:val="21"/>
              </w:rPr>
              <w:t>链合作</w:t>
            </w:r>
            <w:proofErr w:type="gramEnd"/>
            <w:r>
              <w:rPr>
                <w:rFonts w:ascii="Times New Roman" w:eastAsia="仿宋_GB2312" w:hAnsi="Times New Roman" w:cs="Times New Roman"/>
                <w:szCs w:val="21"/>
              </w:rPr>
              <w:t>企业、国内外知名大型</w:t>
            </w:r>
            <w:r>
              <w:rPr>
                <w:rFonts w:ascii="Times New Roman" w:eastAsia="仿宋_GB2312" w:hAnsi="Times New Roman" w:cs="Times New Roman"/>
                <w:szCs w:val="21"/>
              </w:rPr>
              <w:t xml:space="preserve">IT </w:t>
            </w:r>
            <w:r>
              <w:rPr>
                <w:rFonts w:ascii="Times New Roman" w:eastAsia="仿宋_GB2312" w:hAnsi="Times New Roman" w:cs="Times New Roman"/>
                <w:szCs w:val="21"/>
              </w:rPr>
              <w:t>企业提供</w:t>
            </w:r>
            <w:proofErr w:type="gramStart"/>
            <w:r>
              <w:rPr>
                <w:rFonts w:ascii="Times New Roman" w:eastAsia="仿宋_GB2312" w:hAnsi="Times New Roman" w:cs="Times New Roman"/>
                <w:szCs w:val="21"/>
              </w:rPr>
              <w:t>云计算</w:t>
            </w:r>
            <w:proofErr w:type="gramEnd"/>
            <w:r>
              <w:rPr>
                <w:rFonts w:ascii="Times New Roman" w:eastAsia="仿宋_GB2312" w:hAnsi="Times New Roman" w:cs="Times New Roman"/>
                <w:szCs w:val="21"/>
              </w:rPr>
              <w:t>及数据中心服务。</w:t>
            </w:r>
          </w:p>
        </w:tc>
      </w:tr>
    </w:tbl>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5" w:name="_Toc309"/>
      <w:r>
        <w:rPr>
          <w:rFonts w:ascii="Times New Roman" w:eastAsia="仿宋_GB2312" w:hAnsi="Times New Roman" w:cs="Times New Roman" w:hint="eastAsia"/>
          <w:kern w:val="2"/>
          <w:sz w:val="28"/>
          <w:szCs w:val="28"/>
        </w:rPr>
        <w:lastRenderedPageBreak/>
        <w:t>2</w:t>
      </w:r>
      <w:r>
        <w:rPr>
          <w:rFonts w:ascii="Times New Roman" w:eastAsia="仿宋_GB2312" w:hAnsi="Times New Roman" w:cs="Times New Roman" w:hint="eastAsia"/>
          <w:kern w:val="2"/>
          <w:sz w:val="28"/>
          <w:szCs w:val="28"/>
        </w:rPr>
        <w:t>、金融服务聚集区</w:t>
      </w:r>
      <w:bookmarkEnd w:id="35"/>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sz w:val="28"/>
          <w:szCs w:val="28"/>
        </w:rPr>
        <w:t>重点发展类金融服务</w:t>
      </w:r>
      <w:r>
        <w:rPr>
          <w:rFonts w:ascii="Times New Roman" w:eastAsia="仿宋_GB2312" w:hAnsi="Times New Roman" w:cs="Times New Roman" w:hint="eastAsia"/>
          <w:b/>
          <w:sz w:val="28"/>
          <w:szCs w:val="28"/>
        </w:rPr>
        <w:t>聚集区。</w:t>
      </w:r>
      <w:r>
        <w:rPr>
          <w:rFonts w:ascii="Times New Roman" w:eastAsia="仿宋_GB2312" w:hAnsi="Times New Roman" w:cs="Times New Roman" w:hint="eastAsia"/>
          <w:sz w:val="28"/>
          <w:szCs w:val="28"/>
        </w:rPr>
        <w:t>依托</w:t>
      </w:r>
      <w:r>
        <w:rPr>
          <w:rFonts w:ascii="Times New Roman" w:eastAsia="仿宋_GB2312" w:hAnsi="Times New Roman" w:cs="Times New Roman" w:hint="eastAsia"/>
          <w:sz w:val="28"/>
          <w:szCs w:val="28"/>
        </w:rPr>
        <w:t>廊和</w:t>
      </w:r>
      <w:proofErr w:type="gramStart"/>
      <w:r>
        <w:rPr>
          <w:rFonts w:ascii="Times New Roman" w:eastAsia="仿宋_GB2312" w:hAnsi="Times New Roman" w:cs="Times New Roman" w:hint="eastAsia"/>
          <w:sz w:val="28"/>
          <w:szCs w:val="28"/>
        </w:rPr>
        <w:t>坊金融</w:t>
      </w:r>
      <w:proofErr w:type="gramEnd"/>
      <w:r>
        <w:rPr>
          <w:rFonts w:ascii="Times New Roman" w:eastAsia="仿宋_GB2312" w:hAnsi="Times New Roman" w:cs="Times New Roman" w:hint="eastAsia"/>
          <w:sz w:val="28"/>
          <w:szCs w:val="28"/>
        </w:rPr>
        <w:t>街，</w:t>
      </w:r>
      <w:r>
        <w:rPr>
          <w:rFonts w:ascii="Times New Roman" w:eastAsia="仿宋_GB2312" w:hAnsi="Times New Roman" w:cs="Times New Roman" w:hint="eastAsia"/>
          <w:sz w:val="28"/>
          <w:szCs w:val="28"/>
        </w:rPr>
        <w:t>通过为国内外金融家全方位提供会议、培训、休闲等服务，吸引投资、</w:t>
      </w:r>
      <w:r>
        <w:rPr>
          <w:rFonts w:ascii="Times New Roman" w:eastAsia="仿宋_GB2312" w:hAnsi="Times New Roman" w:cs="Times New Roman" w:hint="eastAsia"/>
          <w:sz w:val="28"/>
          <w:szCs w:val="28"/>
        </w:rPr>
        <w:t>搭建金融</w:t>
      </w:r>
      <w:r>
        <w:rPr>
          <w:rFonts w:ascii="Times New Roman" w:eastAsia="仿宋_GB2312" w:hAnsi="Times New Roman" w:cs="Times New Roman" w:hint="eastAsia"/>
          <w:sz w:val="28"/>
          <w:szCs w:val="28"/>
        </w:rPr>
        <w:t>对接</w:t>
      </w:r>
      <w:r>
        <w:rPr>
          <w:rFonts w:ascii="Times New Roman" w:eastAsia="仿宋_GB2312" w:hAnsi="Times New Roman" w:cs="Times New Roman" w:hint="eastAsia"/>
          <w:sz w:val="28"/>
          <w:szCs w:val="28"/>
        </w:rPr>
        <w:t>平台，满足企业发展的融资需求，为廊坊发展带来国际融资视野，带动廊坊市金融</w:t>
      </w:r>
      <w:r>
        <w:rPr>
          <w:rFonts w:ascii="Times New Roman" w:eastAsia="仿宋_GB2312" w:hAnsi="Times New Roman" w:cs="Times New Roman" w:hint="eastAsia"/>
          <w:sz w:val="28"/>
          <w:szCs w:val="28"/>
        </w:rPr>
        <w:t>服务</w:t>
      </w:r>
      <w:r>
        <w:rPr>
          <w:rFonts w:ascii="Times New Roman" w:eastAsia="仿宋_GB2312" w:hAnsi="Times New Roman" w:cs="Times New Roman" w:hint="eastAsia"/>
          <w:sz w:val="28"/>
          <w:szCs w:val="28"/>
        </w:rPr>
        <w:t>业整体发展，打造</w:t>
      </w:r>
      <w:r>
        <w:rPr>
          <w:rFonts w:ascii="Times New Roman" w:eastAsia="仿宋_GB2312" w:hAnsi="Times New Roman" w:cs="Times New Roman" w:hint="eastAsia"/>
          <w:sz w:val="28"/>
          <w:szCs w:val="28"/>
        </w:rPr>
        <w:t>国际化的金融服务聚集区，进一步提升廊坊城市品牌</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重点推进金融体系、后台服务中心和京津</w:t>
      </w:r>
      <w:proofErr w:type="gramStart"/>
      <w:r>
        <w:rPr>
          <w:rFonts w:ascii="Times New Roman" w:eastAsia="仿宋_GB2312" w:hAnsi="Times New Roman" w:cs="Times New Roman" w:hint="eastAsia"/>
          <w:sz w:val="28"/>
          <w:szCs w:val="28"/>
        </w:rPr>
        <w:t>冀金融</w:t>
      </w:r>
      <w:proofErr w:type="gramEnd"/>
      <w:r>
        <w:rPr>
          <w:rFonts w:ascii="Times New Roman" w:eastAsia="仿宋_GB2312" w:hAnsi="Times New Roman" w:cs="Times New Roman" w:hint="eastAsia"/>
          <w:sz w:val="28"/>
          <w:szCs w:val="28"/>
        </w:rPr>
        <w:t>网络服务平台建设。</w:t>
      </w:r>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sz w:val="28"/>
          <w:szCs w:val="28"/>
        </w:rPr>
        <w:t>加快</w:t>
      </w:r>
      <w:r>
        <w:rPr>
          <w:rFonts w:ascii="Times New Roman" w:eastAsia="仿宋_GB2312" w:hAnsi="Times New Roman" w:cs="Times New Roman" w:hint="eastAsia"/>
          <w:b/>
          <w:sz w:val="28"/>
          <w:szCs w:val="28"/>
        </w:rPr>
        <w:t>培育</w:t>
      </w:r>
      <w:r>
        <w:rPr>
          <w:rFonts w:ascii="Times New Roman" w:eastAsia="仿宋_GB2312" w:hAnsi="Times New Roman" w:cs="Times New Roman" w:hint="eastAsia"/>
          <w:b/>
          <w:sz w:val="28"/>
          <w:szCs w:val="28"/>
        </w:rPr>
        <w:t>类金融服务</w:t>
      </w:r>
      <w:r>
        <w:rPr>
          <w:rFonts w:ascii="Times New Roman" w:eastAsia="仿宋_GB2312" w:hAnsi="Times New Roman" w:cs="Times New Roman" w:hint="eastAsia"/>
          <w:b/>
          <w:sz w:val="28"/>
          <w:szCs w:val="28"/>
        </w:rPr>
        <w:t>聚集区。</w:t>
      </w:r>
      <w:r>
        <w:rPr>
          <w:rFonts w:ascii="Times New Roman" w:eastAsia="仿宋_GB2312" w:hAnsi="Times New Roman" w:cs="Times New Roman" w:hint="eastAsia"/>
          <w:sz w:val="28"/>
          <w:szCs w:val="28"/>
        </w:rPr>
        <w:t>依托河北永清经济开发区（</w:t>
      </w:r>
      <w:r>
        <w:rPr>
          <w:rFonts w:ascii="Times New Roman" w:eastAsia="仿宋_GB2312" w:hAnsi="Times New Roman" w:cs="Times New Roman" w:hint="eastAsia"/>
          <w:sz w:val="28"/>
          <w:szCs w:val="28"/>
        </w:rPr>
        <w:t>河北永清现代服务业产业园</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重点培育</w:t>
      </w:r>
      <w:r>
        <w:rPr>
          <w:rFonts w:ascii="Times New Roman" w:eastAsia="仿宋_GB2312" w:hAnsi="Times New Roman" w:cs="Times New Roman" w:hint="eastAsia"/>
          <w:sz w:val="28"/>
          <w:szCs w:val="28"/>
        </w:rPr>
        <w:t>北方金融产业后台服务基地，形成以金融创新为主导的产业集群。强化与京</w:t>
      </w:r>
      <w:proofErr w:type="gramStart"/>
      <w:r>
        <w:rPr>
          <w:rFonts w:ascii="Times New Roman" w:eastAsia="仿宋_GB2312" w:hAnsi="Times New Roman" w:cs="Times New Roman" w:hint="eastAsia"/>
          <w:sz w:val="28"/>
          <w:szCs w:val="28"/>
        </w:rPr>
        <w:t>津优势</w:t>
      </w:r>
      <w:proofErr w:type="gramEnd"/>
      <w:r>
        <w:rPr>
          <w:rFonts w:ascii="Times New Roman" w:eastAsia="仿宋_GB2312" w:hAnsi="Times New Roman" w:cs="Times New Roman" w:hint="eastAsia"/>
          <w:sz w:val="28"/>
          <w:szCs w:val="28"/>
        </w:rPr>
        <w:t>金融资源联系对接，引进域外资金支持我市经济发展</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立足新兴金融和外资银行总部及后台服务，积极吸引具有影响力、辐射力和带动力的新兴金融企业总部及金融机构的数据处理、呼叫中心、</w:t>
      </w:r>
      <w:proofErr w:type="gramStart"/>
      <w:r>
        <w:rPr>
          <w:rFonts w:ascii="Times New Roman" w:eastAsia="仿宋_GB2312" w:hAnsi="Times New Roman" w:cs="Times New Roman" w:hint="eastAsia"/>
          <w:sz w:val="28"/>
          <w:szCs w:val="28"/>
        </w:rPr>
        <w:t>灾备中心</w:t>
      </w:r>
      <w:proofErr w:type="gramEnd"/>
      <w:r>
        <w:rPr>
          <w:rFonts w:ascii="Times New Roman" w:eastAsia="仿宋_GB2312" w:hAnsi="Times New Roman" w:cs="Times New Roman" w:hint="eastAsia"/>
          <w:sz w:val="28"/>
          <w:szCs w:val="28"/>
        </w:rPr>
        <w:t>、信用卡中心及培训中心，实现为国内外金融机构提供</w:t>
      </w:r>
      <w:r>
        <w:rPr>
          <w:rFonts w:ascii="Times New Roman" w:eastAsia="仿宋_GB2312" w:hAnsi="Times New Roman" w:cs="Times New Roman" w:hint="eastAsia"/>
          <w:sz w:val="28"/>
          <w:szCs w:val="28"/>
        </w:rPr>
        <w:t>24</w:t>
      </w:r>
      <w:r>
        <w:rPr>
          <w:rFonts w:ascii="Times New Roman" w:eastAsia="仿宋_GB2312" w:hAnsi="Times New Roman" w:cs="Times New Roman" w:hint="eastAsia"/>
          <w:sz w:val="28"/>
          <w:szCs w:val="28"/>
        </w:rPr>
        <w:t>小时不间断、高效的后台支援服务。</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6" w:name="_Toc11235"/>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、科技服务聚集区</w:t>
      </w:r>
      <w:bookmarkEnd w:id="36"/>
    </w:p>
    <w:p w:rsidR="00353C9F" w:rsidRDefault="00E97DC3">
      <w:pPr>
        <w:pStyle w:val="ac"/>
        <w:spacing w:line="360" w:lineRule="auto"/>
        <w:ind w:firstLine="560"/>
        <w:rPr>
          <w:rFonts w:ascii="Times New Roman" w:hAnsi="Times New Roman" w:cs="Times New Roman"/>
          <w:sz w:val="28"/>
          <w:szCs w:val="28"/>
        </w:rPr>
      </w:pPr>
      <w:r>
        <w:rPr>
          <w:rFonts w:ascii="Times New Roman" w:hAnsi="Times New Roman" w:cs="Times New Roman" w:hint="eastAsia"/>
          <w:sz w:val="28"/>
          <w:szCs w:val="28"/>
        </w:rPr>
        <w:t>依托燕郊高新技术产业开发区、河北大厂高新技术产业开发区（大厂潮白河经济开发区、河北大厂工业园和大厂高新技术产业开发区）</w:t>
      </w:r>
      <w:r>
        <w:rPr>
          <w:rFonts w:ascii="Times New Roman" w:hAnsi="Times New Roman" w:cs="Times New Roman" w:hint="eastAsia"/>
          <w:sz w:val="28"/>
          <w:szCs w:val="28"/>
        </w:rPr>
        <w:t>、</w:t>
      </w:r>
      <w:r>
        <w:rPr>
          <w:rFonts w:ascii="Times New Roman" w:hAnsi="Times New Roman" w:cs="Times New Roman" w:hint="eastAsia"/>
          <w:sz w:val="28"/>
          <w:szCs w:val="28"/>
        </w:rPr>
        <w:t>河北京南·固安高新技术产业开发区（河北固安工业园</w:t>
      </w:r>
      <w:r>
        <w:rPr>
          <w:rFonts w:ascii="Times New Roman" w:hAnsi="Times New Roman" w:cs="Times New Roman" w:hint="eastAsia"/>
          <w:sz w:val="28"/>
          <w:szCs w:val="28"/>
        </w:rPr>
        <w:t>和</w:t>
      </w:r>
      <w:r>
        <w:rPr>
          <w:rFonts w:ascii="Times New Roman" w:hAnsi="Times New Roman" w:cs="Times New Roman" w:hint="eastAsia"/>
          <w:sz w:val="28"/>
          <w:szCs w:val="28"/>
        </w:rPr>
        <w:t>固安新兴产业示范区）</w:t>
      </w:r>
      <w:r>
        <w:rPr>
          <w:rFonts w:ascii="Times New Roman" w:hAnsi="Times New Roman" w:cs="Times New Roman" w:hint="eastAsia"/>
          <w:sz w:val="28"/>
          <w:szCs w:val="28"/>
        </w:rPr>
        <w:t>和河北</w:t>
      </w:r>
      <w:proofErr w:type="gramStart"/>
      <w:r>
        <w:rPr>
          <w:rFonts w:ascii="Times New Roman" w:hAnsi="Times New Roman" w:cs="Times New Roman" w:hint="eastAsia"/>
          <w:sz w:val="28"/>
          <w:szCs w:val="28"/>
        </w:rPr>
        <w:t>廊坊龙</w:t>
      </w:r>
      <w:proofErr w:type="gramEnd"/>
      <w:r>
        <w:rPr>
          <w:rFonts w:ascii="Times New Roman" w:hAnsi="Times New Roman" w:cs="Times New Roman" w:hint="eastAsia"/>
          <w:sz w:val="28"/>
          <w:szCs w:val="28"/>
        </w:rPr>
        <w:t>河高新技术产业开发区（河北廊坊龙河经济开发区）</w:t>
      </w:r>
      <w:r>
        <w:rPr>
          <w:rFonts w:ascii="Times New Roman" w:hAnsi="Times New Roman" w:cs="Times New Roman" w:hint="eastAsia"/>
          <w:sz w:val="28"/>
          <w:szCs w:val="28"/>
        </w:rPr>
        <w:t>等省级以上园区，积极引进京</w:t>
      </w:r>
      <w:proofErr w:type="gramStart"/>
      <w:r>
        <w:rPr>
          <w:rFonts w:ascii="Times New Roman" w:hAnsi="Times New Roman" w:cs="Times New Roman" w:hint="eastAsia"/>
          <w:sz w:val="28"/>
          <w:szCs w:val="28"/>
        </w:rPr>
        <w:t>津科技</w:t>
      </w:r>
      <w:proofErr w:type="gramEnd"/>
      <w:r>
        <w:rPr>
          <w:rFonts w:ascii="Times New Roman" w:hAnsi="Times New Roman" w:cs="Times New Roman" w:hint="eastAsia"/>
          <w:sz w:val="28"/>
          <w:szCs w:val="28"/>
        </w:rPr>
        <w:t>咨询、科技金融、科技中介</w:t>
      </w:r>
      <w:r>
        <w:rPr>
          <w:rFonts w:ascii="Times New Roman" w:hAnsi="Times New Roman" w:cs="Times New Roman" w:hint="eastAsia"/>
          <w:sz w:val="28"/>
          <w:szCs w:val="28"/>
        </w:rPr>
        <w:t>、</w:t>
      </w:r>
      <w:r>
        <w:rPr>
          <w:rFonts w:ascii="Times New Roman" w:hAnsi="Times New Roman" w:cs="Times New Roman" w:hint="eastAsia"/>
          <w:sz w:val="28"/>
          <w:szCs w:val="28"/>
        </w:rPr>
        <w:t>技术转移、创业辅导、成果孵化等多种服务机构</w:t>
      </w:r>
      <w:r>
        <w:rPr>
          <w:rFonts w:ascii="Times New Roman" w:hAnsi="Times New Roman" w:cs="Times New Roman" w:hint="eastAsia"/>
          <w:sz w:val="28"/>
          <w:szCs w:val="28"/>
        </w:rPr>
        <w:t>集聚</w:t>
      </w:r>
      <w:r>
        <w:rPr>
          <w:rFonts w:ascii="Times New Roman" w:hAnsi="Times New Roman" w:cs="Times New Roman" w:hint="eastAsia"/>
          <w:sz w:val="28"/>
          <w:szCs w:val="28"/>
        </w:rPr>
        <w:t>发展，</w:t>
      </w:r>
      <w:r>
        <w:rPr>
          <w:rFonts w:ascii="Times New Roman" w:hAnsi="Times New Roman" w:cs="Times New Roman" w:hint="eastAsia"/>
          <w:sz w:val="28"/>
          <w:szCs w:val="28"/>
        </w:rPr>
        <w:lastRenderedPageBreak/>
        <w:t>形成科技服务业发展密集区，强化合办、托管、代管等形式</w:t>
      </w:r>
      <w:r>
        <w:rPr>
          <w:rFonts w:ascii="Times New Roman" w:hAnsi="Times New Roman" w:cs="Times New Roman" w:hint="eastAsia"/>
          <w:sz w:val="28"/>
          <w:szCs w:val="28"/>
        </w:rPr>
        <w:t>；</w:t>
      </w:r>
      <w:r>
        <w:rPr>
          <w:rFonts w:ascii="Times New Roman" w:hAnsi="Times New Roman" w:cs="Times New Roman" w:hint="eastAsia"/>
          <w:sz w:val="28"/>
          <w:szCs w:val="28"/>
        </w:rPr>
        <w:t>加强与北京高校、科研院所、企业集团和中关村科技园的合作</w:t>
      </w:r>
      <w:r>
        <w:rPr>
          <w:rFonts w:ascii="Times New Roman" w:hAnsi="Times New Roman" w:cs="Times New Roman" w:hint="eastAsia"/>
          <w:sz w:val="28"/>
          <w:szCs w:val="28"/>
        </w:rPr>
        <w:t>，</w:t>
      </w:r>
      <w:r>
        <w:rPr>
          <w:rFonts w:ascii="Times New Roman" w:hAnsi="Times New Roman" w:cs="Times New Roman" w:hint="eastAsia"/>
          <w:sz w:val="28"/>
          <w:szCs w:val="28"/>
        </w:rPr>
        <w:t>以石保</w:t>
      </w:r>
      <w:proofErr w:type="gramStart"/>
      <w:r>
        <w:rPr>
          <w:rFonts w:ascii="Times New Roman" w:hAnsi="Times New Roman" w:cs="Times New Roman" w:hint="eastAsia"/>
          <w:sz w:val="28"/>
          <w:szCs w:val="28"/>
        </w:rPr>
        <w:t>廊国家</w:t>
      </w:r>
      <w:proofErr w:type="gramEnd"/>
      <w:r>
        <w:rPr>
          <w:rFonts w:ascii="Times New Roman" w:hAnsi="Times New Roman" w:cs="Times New Roman" w:hint="eastAsia"/>
          <w:sz w:val="28"/>
          <w:szCs w:val="28"/>
        </w:rPr>
        <w:t>创新改革试点建设为重点，争取京</w:t>
      </w:r>
      <w:proofErr w:type="gramStart"/>
      <w:r>
        <w:rPr>
          <w:rFonts w:ascii="Times New Roman" w:hAnsi="Times New Roman" w:cs="Times New Roman" w:hint="eastAsia"/>
          <w:sz w:val="28"/>
          <w:szCs w:val="28"/>
        </w:rPr>
        <w:t>津优惠</w:t>
      </w:r>
      <w:proofErr w:type="gramEnd"/>
      <w:r>
        <w:rPr>
          <w:rFonts w:ascii="Times New Roman" w:hAnsi="Times New Roman" w:cs="Times New Roman" w:hint="eastAsia"/>
          <w:sz w:val="28"/>
          <w:szCs w:val="28"/>
        </w:rPr>
        <w:t>政策向廊坊延伸，将京津技术、人才优势转化为廊坊的产业优势，建设科技成果转化孵化新高地。重点吸引京津资源，建设</w:t>
      </w:r>
      <w:proofErr w:type="gramStart"/>
      <w:r>
        <w:rPr>
          <w:rFonts w:ascii="Times New Roman" w:hAnsi="Times New Roman" w:cs="Times New Roman" w:hint="eastAsia"/>
          <w:sz w:val="28"/>
          <w:szCs w:val="28"/>
        </w:rPr>
        <w:t>创意工</w:t>
      </w:r>
      <w:proofErr w:type="gramEnd"/>
      <w:r>
        <w:rPr>
          <w:rFonts w:ascii="Times New Roman" w:hAnsi="Times New Roman" w:cs="Times New Roman" w:hint="eastAsia"/>
          <w:sz w:val="28"/>
          <w:szCs w:val="28"/>
        </w:rPr>
        <w:t>坊</w:t>
      </w:r>
      <w:r>
        <w:rPr>
          <w:rFonts w:ascii="Times New Roman" w:hAnsi="Times New Roman" w:cs="Times New Roman" w:hint="eastAsia"/>
          <w:sz w:val="28"/>
          <w:szCs w:val="28"/>
        </w:rPr>
        <w:t>、</w:t>
      </w:r>
      <w:proofErr w:type="gramStart"/>
      <w:r>
        <w:rPr>
          <w:rFonts w:ascii="Times New Roman" w:hAnsi="Times New Roman" w:cs="Times New Roman" w:hint="eastAsia"/>
          <w:sz w:val="28"/>
          <w:szCs w:val="28"/>
        </w:rPr>
        <w:t>创客基地</w:t>
      </w:r>
      <w:proofErr w:type="gramEnd"/>
      <w:r>
        <w:rPr>
          <w:rFonts w:ascii="Times New Roman" w:hAnsi="Times New Roman" w:cs="Times New Roman" w:hint="eastAsia"/>
          <w:sz w:val="28"/>
          <w:szCs w:val="28"/>
        </w:rPr>
        <w:t>，鼓励</w:t>
      </w:r>
      <w:proofErr w:type="gramStart"/>
      <w:r>
        <w:rPr>
          <w:rFonts w:ascii="Times New Roman" w:hAnsi="Times New Roman" w:cs="Times New Roman" w:hint="eastAsia"/>
          <w:sz w:val="28"/>
          <w:szCs w:val="28"/>
        </w:rPr>
        <w:t>建设创客空间</w:t>
      </w:r>
      <w:proofErr w:type="gramEnd"/>
      <w:r>
        <w:rPr>
          <w:rFonts w:ascii="Times New Roman" w:hAnsi="Times New Roman" w:cs="Times New Roman" w:hint="eastAsia"/>
          <w:sz w:val="28"/>
          <w:szCs w:val="28"/>
        </w:rPr>
        <w:t>、创业咖啡、创新工场等新型孵化器，加快</w:t>
      </w:r>
      <w:proofErr w:type="gramStart"/>
      <w:r>
        <w:rPr>
          <w:rFonts w:ascii="Times New Roman" w:hAnsi="Times New Roman" w:cs="Times New Roman" w:hint="eastAsia"/>
          <w:sz w:val="28"/>
          <w:szCs w:val="28"/>
        </w:rPr>
        <w:t>壮大众创空间</w:t>
      </w:r>
      <w:proofErr w:type="gramEnd"/>
      <w:r>
        <w:rPr>
          <w:rFonts w:ascii="Times New Roman" w:hAnsi="Times New Roman" w:cs="Times New Roman" w:hint="eastAsia"/>
          <w:sz w:val="28"/>
          <w:szCs w:val="28"/>
        </w:rPr>
        <w:t>，加速科技型中小企业孵化、转化、</w:t>
      </w:r>
      <w:r>
        <w:rPr>
          <w:rFonts w:ascii="Times New Roman" w:hAnsi="Times New Roman" w:cs="Times New Roman" w:hint="eastAsia"/>
          <w:sz w:val="28"/>
          <w:szCs w:val="28"/>
        </w:rPr>
        <w:t>集</w:t>
      </w:r>
      <w:r>
        <w:rPr>
          <w:rFonts w:ascii="Times New Roman" w:hAnsi="Times New Roman" w:cs="Times New Roman" w:hint="eastAsia"/>
          <w:sz w:val="28"/>
          <w:szCs w:val="28"/>
        </w:rPr>
        <w:t>聚。</w:t>
      </w:r>
    </w:p>
    <w:tbl>
      <w:tblPr>
        <w:tblStyle w:val="ab"/>
        <w:tblW w:w="8472" w:type="dxa"/>
        <w:tblLayout w:type="fixed"/>
        <w:tblLook w:val="04A0"/>
      </w:tblPr>
      <w:tblGrid>
        <w:gridCol w:w="8472"/>
      </w:tblGrid>
      <w:tr w:rsidR="00353C9F">
        <w:trPr>
          <w:trHeight w:val="424"/>
        </w:trPr>
        <w:tc>
          <w:tcPr>
            <w:tcW w:w="8472" w:type="dxa"/>
          </w:tcPr>
          <w:p w:rsidR="00353C9F" w:rsidRDefault="00E97DC3" w:rsidP="00BD282D">
            <w:pPr>
              <w:spacing w:beforeLines="50" w:afterLines="50" w:line="360" w:lineRule="exact"/>
            </w:pPr>
            <w:r>
              <w:rPr>
                <w:rFonts w:hint="eastAsia"/>
              </w:rPr>
              <w:t xml:space="preserve">                  </w:t>
            </w:r>
            <w:r>
              <w:rPr>
                <w:rFonts w:hint="eastAsia"/>
                <w:sz w:val="24"/>
              </w:rPr>
              <w:t xml:space="preserve"> </w:t>
            </w:r>
            <w:r>
              <w:rPr>
                <w:rFonts w:ascii="Times New Roman" w:eastAsia="仿宋_GB2312" w:hAnsi="Times New Roman" w:cs="Times New Roman" w:hint="eastAsia"/>
                <w:color w:val="000000"/>
                <w:sz w:val="24"/>
              </w:rPr>
              <w:t xml:space="preserve">   </w:t>
            </w:r>
            <w:r>
              <w:rPr>
                <w:rFonts w:ascii="Times New Roman" w:eastAsia="仿宋_GB2312" w:hAnsi="Times New Roman" w:cs="Times New Roman" w:hint="eastAsia"/>
                <w:color w:val="000000"/>
                <w:sz w:val="24"/>
              </w:rPr>
              <w:t>专栏</w:t>
            </w:r>
            <w:r>
              <w:rPr>
                <w:rFonts w:ascii="Times New Roman" w:eastAsia="仿宋_GB2312" w:hAnsi="Times New Roman" w:cs="Times New Roman" w:hint="eastAsia"/>
                <w:color w:val="000000"/>
                <w:sz w:val="24"/>
              </w:rPr>
              <w:t xml:space="preserve">2  </w:t>
            </w:r>
            <w:r>
              <w:rPr>
                <w:rFonts w:ascii="Times New Roman" w:eastAsia="仿宋_GB2312" w:hAnsi="Times New Roman" w:cs="Times New Roman" w:hint="eastAsia"/>
                <w:color w:val="000000"/>
                <w:sz w:val="24"/>
              </w:rPr>
              <w:t>科技服务聚集区重点项目</w:t>
            </w:r>
          </w:p>
        </w:tc>
      </w:tr>
      <w:tr w:rsidR="00353C9F">
        <w:tc>
          <w:tcPr>
            <w:tcW w:w="8472" w:type="dxa"/>
          </w:tcPr>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 w:eastAsia="仿宋" w:hAnsi="仿宋" w:hint="eastAsia"/>
                <w:b/>
                <w:bCs/>
                <w:szCs w:val="21"/>
              </w:rPr>
              <w:t>1.</w:t>
            </w:r>
            <w:r>
              <w:rPr>
                <w:rFonts w:ascii="仿宋" w:eastAsia="仿宋" w:hAnsi="仿宋" w:hint="eastAsia"/>
                <w:b/>
                <w:bCs/>
                <w:szCs w:val="21"/>
              </w:rPr>
              <w:t>岩峰高新产业园（</w:t>
            </w:r>
            <w:proofErr w:type="gramStart"/>
            <w:r>
              <w:rPr>
                <w:rFonts w:ascii="仿宋" w:eastAsia="仿宋" w:hAnsi="仿宋" w:hint="eastAsia"/>
                <w:b/>
                <w:bCs/>
                <w:szCs w:val="21"/>
              </w:rPr>
              <w:t>云计算</w:t>
            </w:r>
            <w:proofErr w:type="gramEnd"/>
            <w:r>
              <w:rPr>
                <w:rFonts w:ascii="仿宋" w:eastAsia="仿宋" w:hAnsi="仿宋" w:hint="eastAsia"/>
                <w:b/>
                <w:bCs/>
                <w:szCs w:val="21"/>
              </w:rPr>
              <w:t>基地）项目</w:t>
            </w:r>
            <w:r>
              <w:rPr>
                <w:rFonts w:ascii="仿宋" w:eastAsia="仿宋" w:hAnsi="仿宋" w:hint="eastAsia"/>
                <w:b/>
                <w:bCs/>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7.7</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150</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12</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万</w:t>
            </w:r>
            <w:r>
              <w:rPr>
                <w:rFonts w:ascii="Times New Roman" w:eastAsia="仿宋_GB2312" w:hAnsi="Times New Roman" w:cs="Times New Roman" w:hint="eastAsia"/>
                <w:szCs w:val="21"/>
              </w:rPr>
              <w:t>平方米，主要建设厂房、云计算中心、企业技术中心、行政及生活配套设施。</w:t>
            </w:r>
          </w:p>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 w:eastAsia="仿宋" w:hAnsi="仿宋" w:hint="eastAsia"/>
                <w:b/>
                <w:bCs/>
                <w:szCs w:val="21"/>
              </w:rPr>
              <w:t>2.</w:t>
            </w:r>
            <w:r>
              <w:rPr>
                <w:rFonts w:ascii="仿宋" w:eastAsia="仿宋" w:hAnsi="仿宋" w:hint="eastAsia"/>
                <w:b/>
                <w:bCs/>
                <w:szCs w:val="21"/>
              </w:rPr>
              <w:t>燕</w:t>
            </w:r>
            <w:proofErr w:type="gramStart"/>
            <w:r>
              <w:rPr>
                <w:rFonts w:ascii="仿宋" w:eastAsia="仿宋" w:hAnsi="仿宋" w:hint="eastAsia"/>
                <w:b/>
                <w:bCs/>
                <w:szCs w:val="21"/>
              </w:rPr>
              <w:t>郊现代</w:t>
            </w:r>
            <w:proofErr w:type="gramEnd"/>
            <w:r>
              <w:rPr>
                <w:rFonts w:ascii="仿宋" w:eastAsia="仿宋" w:hAnsi="仿宋" w:hint="eastAsia"/>
                <w:b/>
                <w:bCs/>
                <w:szCs w:val="21"/>
              </w:rPr>
              <w:t>服务产业园区启动区企业总部项目</w:t>
            </w:r>
            <w:r>
              <w:rPr>
                <w:rFonts w:ascii="仿宋" w:eastAsia="仿宋" w:hAnsi="仿宋" w:hint="eastAsia"/>
                <w:b/>
                <w:bCs/>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17.3</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121</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16.1</w:t>
            </w:r>
            <w:r>
              <w:rPr>
                <w:rFonts w:ascii="Times New Roman" w:eastAsia="仿宋_GB2312" w:hAnsi="Times New Roman" w:cs="Times New Roman" w:hint="eastAsia"/>
                <w:szCs w:val="21"/>
              </w:rPr>
              <w:t>万平方米，主要建设企业孵化器、</w:t>
            </w:r>
            <w:r>
              <w:rPr>
                <w:rFonts w:ascii="Times New Roman" w:eastAsia="仿宋_GB2312" w:hAnsi="Times New Roman" w:cs="Times New Roman" w:hint="eastAsia"/>
                <w:szCs w:val="21"/>
              </w:rPr>
              <w:t>5A</w:t>
            </w:r>
            <w:r>
              <w:rPr>
                <w:rFonts w:ascii="Times New Roman" w:eastAsia="仿宋_GB2312" w:hAnsi="Times New Roman" w:cs="Times New Roman" w:hint="eastAsia"/>
                <w:szCs w:val="21"/>
              </w:rPr>
              <w:t>级写字楼、企业高层办公楼、创业文化交流中心。</w:t>
            </w:r>
          </w:p>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 w:eastAsia="仿宋" w:hAnsi="仿宋" w:hint="eastAsia"/>
                <w:b/>
                <w:szCs w:val="21"/>
              </w:rPr>
              <w:t>3</w:t>
            </w:r>
            <w:r>
              <w:rPr>
                <w:rFonts w:ascii="仿宋" w:eastAsia="仿宋" w:hAnsi="仿宋" w:hint="eastAsia"/>
                <w:b/>
                <w:szCs w:val="21"/>
              </w:rPr>
              <w:t>.</w:t>
            </w:r>
            <w:r>
              <w:rPr>
                <w:rFonts w:ascii="仿宋" w:eastAsia="仿宋" w:hAnsi="仿宋" w:hint="eastAsia"/>
                <w:b/>
                <w:bCs/>
                <w:szCs w:val="21"/>
              </w:rPr>
              <w:t>中关村北科建（京东）科技园项目</w:t>
            </w:r>
            <w:r>
              <w:rPr>
                <w:rFonts w:ascii="仿宋" w:eastAsia="仿宋" w:hAnsi="仿宋" w:hint="eastAsia"/>
                <w:b/>
                <w:bCs/>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12</w:t>
            </w:r>
            <w:r>
              <w:rPr>
                <w:rFonts w:ascii="Times New Roman" w:eastAsia="仿宋_GB2312" w:hAnsi="Times New Roman" w:cs="Times New Roman" w:hint="eastAsia"/>
                <w:szCs w:val="21"/>
              </w:rPr>
              <w:t>.00</w:t>
            </w:r>
            <w:r>
              <w:rPr>
                <w:rFonts w:ascii="Times New Roman" w:eastAsia="仿宋_GB2312" w:hAnsi="Times New Roman" w:cs="Times New Roman" w:hint="eastAsia"/>
                <w:szCs w:val="21"/>
              </w:rPr>
              <w:t>亿元</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总占地</w:t>
            </w:r>
            <w:r>
              <w:rPr>
                <w:rFonts w:ascii="Times New Roman" w:eastAsia="仿宋_GB2312" w:hAnsi="Times New Roman" w:cs="Times New Roman" w:hint="eastAsia"/>
                <w:szCs w:val="21"/>
              </w:rPr>
              <w:t>315</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27</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万</w:t>
            </w:r>
            <w:r>
              <w:rPr>
                <w:rFonts w:ascii="Times New Roman" w:eastAsia="仿宋_GB2312" w:hAnsi="Times New Roman" w:cs="Times New Roman" w:hint="eastAsia"/>
                <w:szCs w:val="21"/>
              </w:rPr>
              <w:t>平方米</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主要建设专业软件研发区、大数据应用研发区、移动</w:t>
            </w:r>
            <w:r>
              <w:rPr>
                <w:rFonts w:ascii="Times New Roman" w:eastAsia="仿宋_GB2312" w:hAnsi="Times New Roman" w:cs="Times New Roman" w:hint="eastAsia"/>
                <w:szCs w:val="21"/>
              </w:rPr>
              <w:t>APP</w:t>
            </w:r>
            <w:r>
              <w:rPr>
                <w:rFonts w:ascii="Times New Roman" w:eastAsia="仿宋_GB2312" w:hAnsi="Times New Roman" w:cs="Times New Roman" w:hint="eastAsia"/>
                <w:szCs w:val="21"/>
              </w:rPr>
              <w:t>研发区、智能电子测试区、</w:t>
            </w:r>
            <w:proofErr w:type="gramStart"/>
            <w:r>
              <w:rPr>
                <w:rFonts w:ascii="Times New Roman" w:eastAsia="仿宋_GB2312" w:hAnsi="Times New Roman" w:cs="Times New Roman" w:hint="eastAsia"/>
                <w:szCs w:val="21"/>
              </w:rPr>
              <w:t>云空间</w:t>
            </w:r>
            <w:proofErr w:type="gramEnd"/>
            <w:r>
              <w:rPr>
                <w:rFonts w:ascii="Times New Roman" w:eastAsia="仿宋_GB2312" w:hAnsi="Times New Roman" w:cs="Times New Roman" w:hint="eastAsia"/>
                <w:szCs w:val="21"/>
              </w:rPr>
              <w:t>应用服务区、</w:t>
            </w:r>
            <w:r>
              <w:rPr>
                <w:rFonts w:ascii="Times New Roman" w:eastAsia="仿宋_GB2312" w:hAnsi="Times New Roman" w:cs="Times New Roman" w:hint="eastAsia"/>
                <w:szCs w:val="21"/>
              </w:rPr>
              <w:t>PC</w:t>
            </w:r>
            <w:r>
              <w:rPr>
                <w:rFonts w:ascii="Times New Roman" w:eastAsia="仿宋_GB2312" w:hAnsi="Times New Roman" w:cs="Times New Roman" w:hint="eastAsia"/>
                <w:szCs w:val="21"/>
              </w:rPr>
              <w:t>端应用研发区、集成电路设计应用区、物联网信息服务区及综合配套区等九大功能区。</w:t>
            </w:r>
          </w:p>
          <w:p w:rsidR="00353C9F" w:rsidRDefault="00E97DC3" w:rsidP="00BD282D">
            <w:pPr>
              <w:autoSpaceDE w:val="0"/>
              <w:autoSpaceDN w:val="0"/>
              <w:adjustRightInd w:val="0"/>
              <w:spacing w:line="360" w:lineRule="exact"/>
              <w:ind w:firstLineChars="200" w:firstLine="422"/>
              <w:rPr>
                <w:rFonts w:ascii="仿宋" w:eastAsia="仿宋" w:hAnsi="仿宋"/>
                <w:szCs w:val="21"/>
              </w:rPr>
            </w:pPr>
            <w:r>
              <w:rPr>
                <w:rFonts w:ascii="仿宋" w:eastAsia="仿宋" w:hAnsi="仿宋" w:hint="eastAsia"/>
                <w:b/>
                <w:szCs w:val="21"/>
              </w:rPr>
              <w:t>4</w:t>
            </w:r>
            <w:r>
              <w:rPr>
                <w:rFonts w:ascii="仿宋" w:eastAsia="仿宋" w:hAnsi="仿宋" w:hint="eastAsia"/>
                <w:b/>
                <w:szCs w:val="21"/>
              </w:rPr>
              <w:t>.</w:t>
            </w:r>
            <w:r>
              <w:rPr>
                <w:rFonts w:ascii="仿宋" w:eastAsia="仿宋" w:hAnsi="仿宋" w:hint="eastAsia"/>
                <w:b/>
                <w:szCs w:val="21"/>
              </w:rPr>
              <w:t>微软游戏创新中心项目</w:t>
            </w:r>
            <w:r>
              <w:rPr>
                <w:rFonts w:ascii="仿宋" w:eastAsia="仿宋" w:hAnsi="仿宋"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21.42</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324</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38</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万平方米</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主要建设游戏中心、体验中心</w:t>
            </w:r>
            <w:r>
              <w:rPr>
                <w:rFonts w:ascii="Times New Roman" w:eastAsia="仿宋_GB2312" w:hAnsi="Times New Roman" w:cs="Times New Roman" w:hint="eastAsia"/>
                <w:szCs w:val="21"/>
              </w:rPr>
              <w:t>、运营中心及附属设施等。</w:t>
            </w:r>
          </w:p>
          <w:p w:rsidR="00353C9F" w:rsidRDefault="00E97DC3" w:rsidP="00BD282D">
            <w:pPr>
              <w:spacing w:line="360" w:lineRule="exact"/>
              <w:ind w:firstLineChars="200" w:firstLine="422"/>
            </w:pPr>
            <w:r>
              <w:rPr>
                <w:rFonts w:ascii="仿宋" w:eastAsia="仿宋" w:hAnsi="仿宋" w:cs="Times New Roman" w:hint="eastAsia"/>
                <w:b/>
                <w:bCs/>
                <w:kern w:val="0"/>
                <w:szCs w:val="21"/>
              </w:rPr>
              <w:t>5</w:t>
            </w:r>
            <w:r>
              <w:rPr>
                <w:rFonts w:ascii="仿宋" w:eastAsia="仿宋" w:hAnsi="仿宋" w:cs="Times New Roman" w:hint="eastAsia"/>
                <w:b/>
                <w:bCs/>
                <w:kern w:val="0"/>
                <w:szCs w:val="21"/>
              </w:rPr>
              <w:t>.</w:t>
            </w:r>
            <w:r>
              <w:rPr>
                <w:rFonts w:ascii="仿宋" w:eastAsia="仿宋" w:hAnsi="仿宋" w:cs="Times New Roman" w:hint="eastAsia"/>
                <w:b/>
                <w:bCs/>
                <w:kern w:val="0"/>
                <w:szCs w:val="21"/>
              </w:rPr>
              <w:t>清华大学重大科技项目（固安）中试孵化基地项目</w:t>
            </w:r>
            <w:r>
              <w:rPr>
                <w:rFonts w:ascii="仿宋" w:eastAsia="仿宋" w:hAnsi="仿宋" w:cs="Times New Roman" w:hint="eastAsia"/>
                <w:b/>
                <w:bCs/>
                <w:kern w:val="0"/>
                <w:szCs w:val="21"/>
              </w:rPr>
              <w:t xml:space="preserve"> </w:t>
            </w:r>
            <w:r>
              <w:rPr>
                <w:rFonts w:ascii="Times New Roman" w:eastAsia="仿宋_GB2312" w:hAnsi="Times New Roman" w:cs="Times New Roman" w:hint="eastAsia"/>
                <w:szCs w:val="21"/>
              </w:rPr>
              <w:t>总</w:t>
            </w:r>
            <w:r>
              <w:rPr>
                <w:rFonts w:ascii="Times New Roman" w:eastAsia="仿宋_GB2312" w:hAnsi="Times New Roman" w:cs="Times New Roman" w:hint="eastAsia"/>
                <w:szCs w:val="21"/>
              </w:rPr>
              <w:t>投资</w:t>
            </w:r>
            <w:r>
              <w:rPr>
                <w:rFonts w:ascii="Times New Roman" w:eastAsia="仿宋_GB2312" w:hAnsi="Times New Roman" w:cs="Times New Roman" w:hint="eastAsia"/>
                <w:szCs w:val="21"/>
              </w:rPr>
              <w:t>10</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8</w:t>
            </w:r>
            <w:r>
              <w:rPr>
                <w:rFonts w:ascii="Times New Roman" w:eastAsia="仿宋_GB2312" w:hAnsi="Times New Roman" w:cs="Times New Roman" w:hint="eastAsia"/>
                <w:szCs w:val="21"/>
              </w:rPr>
              <w:t>0</w:t>
            </w:r>
            <w:r>
              <w:rPr>
                <w:rFonts w:ascii="Times New Roman" w:eastAsia="仿宋_GB2312" w:hAnsi="Times New Roman" w:cs="Times New Roman" w:hint="eastAsia"/>
                <w:szCs w:val="21"/>
              </w:rPr>
              <w:t>亿</w:t>
            </w:r>
            <w:r>
              <w:rPr>
                <w:rFonts w:ascii="Times New Roman" w:eastAsia="仿宋_GB2312" w:hAnsi="Times New Roman" w:cs="Times New Roman" w:hint="eastAsia"/>
                <w:szCs w:val="21"/>
              </w:rPr>
              <w:t>元，占地</w:t>
            </w:r>
            <w:r>
              <w:rPr>
                <w:rFonts w:ascii="Times New Roman" w:eastAsia="仿宋_GB2312" w:hAnsi="Times New Roman" w:cs="Times New Roman" w:hint="eastAsia"/>
                <w:szCs w:val="21"/>
              </w:rPr>
              <w:t>150</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16</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2</w:t>
            </w:r>
            <w:r>
              <w:rPr>
                <w:rFonts w:ascii="Times New Roman" w:eastAsia="仿宋_GB2312" w:hAnsi="Times New Roman" w:cs="Times New Roman" w:hint="eastAsia"/>
                <w:szCs w:val="21"/>
              </w:rPr>
              <w:t>万</w:t>
            </w:r>
            <w:r>
              <w:rPr>
                <w:rFonts w:ascii="Times New Roman" w:eastAsia="仿宋_GB2312" w:hAnsi="Times New Roman" w:cs="Times New Roman" w:hint="eastAsia"/>
                <w:szCs w:val="21"/>
              </w:rPr>
              <w:t>平方米</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主要建设标准厂房、办公楼、宿舍楼及配套楼等。</w:t>
            </w:r>
          </w:p>
        </w:tc>
      </w:tr>
    </w:tbl>
    <w:p w:rsidR="00353C9F" w:rsidRDefault="00353C9F"/>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7" w:name="_Toc15299"/>
      <w:r>
        <w:rPr>
          <w:rFonts w:ascii="Times New Roman" w:eastAsia="仿宋_GB2312" w:hAnsi="Times New Roman" w:cs="Times New Roman" w:hint="eastAsia"/>
          <w:kern w:val="2"/>
          <w:sz w:val="28"/>
          <w:szCs w:val="28"/>
        </w:rPr>
        <w:t>4</w:t>
      </w:r>
      <w:r>
        <w:rPr>
          <w:rFonts w:ascii="Times New Roman" w:eastAsia="仿宋_GB2312" w:hAnsi="Times New Roman" w:cs="Times New Roman" w:hint="eastAsia"/>
          <w:kern w:val="2"/>
          <w:sz w:val="28"/>
          <w:szCs w:val="28"/>
        </w:rPr>
        <w:t>、现代物流聚集区</w:t>
      </w:r>
      <w:bookmarkEnd w:id="37"/>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sz w:val="28"/>
          <w:szCs w:val="28"/>
        </w:rPr>
        <w:t>空港物流聚集区。</w:t>
      </w:r>
      <w:r>
        <w:rPr>
          <w:rFonts w:ascii="Times New Roman" w:eastAsia="仿宋_GB2312" w:hAnsi="Times New Roman" w:cs="Times New Roman" w:hint="eastAsia"/>
          <w:sz w:val="28"/>
          <w:szCs w:val="28"/>
        </w:rPr>
        <w:t>抢抓北京新机场临空经济区开发建设的有利时机，吸引一批物流企业总部</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结算中心等落户廊坊，布局建设物流枢纽节点中心，</w:t>
      </w:r>
      <w:r>
        <w:rPr>
          <w:rFonts w:ascii="Times New Roman" w:eastAsia="仿宋_GB2312" w:hAnsi="Times New Roman" w:cs="Times New Roman" w:hint="eastAsia"/>
          <w:sz w:val="28"/>
          <w:szCs w:val="28"/>
        </w:rPr>
        <w:t>建设立足京津冀、服务全国、面向全球的国际航空物流枢纽。</w:t>
      </w:r>
      <w:r>
        <w:rPr>
          <w:rFonts w:ascii="Times New Roman" w:eastAsia="仿宋_GB2312" w:hAnsi="Times New Roman" w:cs="Times New Roman" w:hint="eastAsia"/>
          <w:sz w:val="28"/>
          <w:szCs w:val="28"/>
        </w:rPr>
        <w:t>主要发展</w:t>
      </w:r>
      <w:r>
        <w:rPr>
          <w:rFonts w:ascii="Times New Roman" w:eastAsia="仿宋_GB2312" w:hAnsi="Times New Roman" w:cs="Times New Roman" w:hint="eastAsia"/>
          <w:sz w:val="28"/>
          <w:szCs w:val="28"/>
        </w:rPr>
        <w:t>航空物流、</w:t>
      </w:r>
      <w:r>
        <w:rPr>
          <w:rFonts w:ascii="Times New Roman" w:eastAsia="仿宋_GB2312" w:hAnsi="Times New Roman" w:cs="Times New Roman" w:hint="eastAsia"/>
          <w:sz w:val="28"/>
          <w:szCs w:val="28"/>
        </w:rPr>
        <w:t>临空保税物流、电商物流和快递分拨配送等，形成保税仓储、物流中转、物流配送及其他保税延伸产业集群</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大力发展第三方物流，培育第四方物流</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重点推进物流、电商、快递配送、检验检测、保税等服务平台建设</w:t>
      </w:r>
      <w:r>
        <w:rPr>
          <w:rFonts w:ascii="Times New Roman" w:eastAsia="仿宋_GB2312" w:hAnsi="Times New Roman" w:cs="Times New Roman" w:hint="eastAsia"/>
          <w:sz w:val="28"/>
          <w:szCs w:val="28"/>
        </w:rPr>
        <w:t>，引</w:t>
      </w:r>
      <w:r>
        <w:rPr>
          <w:rFonts w:ascii="Times New Roman" w:eastAsia="仿宋_GB2312" w:hAnsi="Times New Roman" w:cs="Times New Roman" w:hint="eastAsia"/>
          <w:sz w:val="28"/>
          <w:szCs w:val="28"/>
        </w:rPr>
        <w:t>进一批国内外物流龙头企</w:t>
      </w:r>
      <w:r>
        <w:rPr>
          <w:rFonts w:ascii="Times New Roman" w:eastAsia="仿宋_GB2312" w:hAnsi="Times New Roman" w:cs="Times New Roman" w:hint="eastAsia"/>
          <w:sz w:val="28"/>
          <w:szCs w:val="28"/>
        </w:rPr>
        <w:lastRenderedPageBreak/>
        <w:t>业，将廊坊建成国家一级快递枢纽节点城市，打造国际化的航空物流体系</w:t>
      </w:r>
      <w:r>
        <w:rPr>
          <w:rFonts w:ascii="Times New Roman" w:eastAsia="仿宋_GB2312" w:hAnsi="Times New Roman" w:cs="Times New Roman" w:hint="eastAsia"/>
          <w:sz w:val="28"/>
          <w:szCs w:val="28"/>
        </w:rPr>
        <w:t>。</w:t>
      </w:r>
    </w:p>
    <w:tbl>
      <w:tblPr>
        <w:tblStyle w:val="ab"/>
        <w:tblW w:w="8516" w:type="dxa"/>
        <w:tblLayout w:type="fixed"/>
        <w:tblLook w:val="04A0"/>
      </w:tblPr>
      <w:tblGrid>
        <w:gridCol w:w="8516"/>
      </w:tblGrid>
      <w:tr w:rsidR="00353C9F">
        <w:tc>
          <w:tcPr>
            <w:tcW w:w="8516" w:type="dxa"/>
          </w:tcPr>
          <w:p w:rsidR="00353C9F" w:rsidRDefault="00E97DC3" w:rsidP="00BD282D">
            <w:pPr>
              <w:spacing w:beforeLines="50" w:afterLines="50" w:line="360" w:lineRule="exact"/>
              <w:jc w:val="center"/>
            </w:pPr>
            <w:r>
              <w:rPr>
                <w:rFonts w:ascii="Times New Roman" w:eastAsia="仿宋_GB2312" w:hAnsi="Times New Roman" w:cs="Times New Roman" w:hint="eastAsia"/>
                <w:sz w:val="24"/>
              </w:rPr>
              <w:t>专栏</w:t>
            </w:r>
            <w:r>
              <w:rPr>
                <w:rFonts w:ascii="Times New Roman" w:eastAsia="仿宋_GB2312" w:hAnsi="Times New Roman" w:cs="Times New Roman" w:hint="eastAsia"/>
                <w:sz w:val="24"/>
              </w:rPr>
              <w:t>3</w:t>
            </w:r>
            <w:r>
              <w:rPr>
                <w:rFonts w:ascii="Times New Roman" w:eastAsia="仿宋_GB2312" w:hAnsi="Times New Roman" w:cs="Times New Roman" w:hint="eastAsia"/>
                <w:sz w:val="24"/>
              </w:rPr>
              <w:t xml:space="preserve"> </w:t>
            </w:r>
            <w:r>
              <w:rPr>
                <w:rFonts w:ascii="Times New Roman" w:eastAsia="仿宋_GB2312" w:hAnsi="Times New Roman" w:cs="Times New Roman" w:hint="eastAsia"/>
                <w:sz w:val="24"/>
              </w:rPr>
              <w:t>空港物流聚集区重点项目</w:t>
            </w:r>
          </w:p>
        </w:tc>
      </w:tr>
      <w:tr w:rsidR="00353C9F">
        <w:tc>
          <w:tcPr>
            <w:tcW w:w="8516" w:type="dxa"/>
          </w:tcPr>
          <w:p w:rsidR="00353C9F" w:rsidRDefault="00E97DC3" w:rsidP="00BD282D">
            <w:pPr>
              <w:spacing w:line="360" w:lineRule="exact"/>
              <w:ind w:firstLineChars="200" w:firstLine="422"/>
              <w:rPr>
                <w:rFonts w:ascii="仿宋" w:eastAsia="仿宋" w:hAnsi="仿宋"/>
                <w:szCs w:val="21"/>
              </w:rPr>
            </w:pPr>
            <w:r>
              <w:rPr>
                <w:rFonts w:ascii="仿宋" w:eastAsia="仿宋" w:hAnsi="仿宋" w:hint="eastAsia"/>
                <w:b/>
                <w:bCs/>
                <w:szCs w:val="21"/>
              </w:rPr>
              <w:t>1.</w:t>
            </w:r>
            <w:r>
              <w:rPr>
                <w:rFonts w:ascii="仿宋" w:eastAsia="仿宋" w:hAnsi="仿宋" w:hint="eastAsia"/>
                <w:b/>
                <w:bCs/>
                <w:szCs w:val="21"/>
              </w:rPr>
              <w:t>京津</w:t>
            </w:r>
            <w:proofErr w:type="gramStart"/>
            <w:r>
              <w:rPr>
                <w:rFonts w:ascii="仿宋" w:eastAsia="仿宋" w:hAnsi="仿宋" w:hint="eastAsia"/>
                <w:b/>
                <w:bCs/>
                <w:szCs w:val="21"/>
              </w:rPr>
              <w:t>冀国际</w:t>
            </w:r>
            <w:proofErr w:type="gramEnd"/>
            <w:r>
              <w:rPr>
                <w:rFonts w:ascii="仿宋" w:eastAsia="仿宋" w:hAnsi="仿宋" w:hint="eastAsia"/>
                <w:b/>
                <w:bCs/>
                <w:szCs w:val="21"/>
              </w:rPr>
              <w:t>商贸城一期起步区项目</w:t>
            </w:r>
            <w:r>
              <w:rPr>
                <w:rFonts w:ascii="仿宋" w:eastAsia="仿宋" w:hAnsi="仿宋" w:hint="eastAsia"/>
                <w:b/>
                <w:bCs/>
                <w:szCs w:val="21"/>
              </w:rPr>
              <w:t xml:space="preserve"> </w:t>
            </w:r>
            <w:r>
              <w:rPr>
                <w:rFonts w:ascii="Times New Roman" w:eastAsia="仿宋_GB2312" w:hAnsi="Times New Roman" w:cs="Times New Roman"/>
                <w:szCs w:val="21"/>
              </w:rPr>
              <w:t>总投资</w:t>
            </w:r>
            <w:r>
              <w:rPr>
                <w:rFonts w:ascii="Times New Roman" w:eastAsia="仿宋_GB2312" w:hAnsi="Times New Roman" w:cs="Times New Roman"/>
                <w:szCs w:val="21"/>
              </w:rPr>
              <w:t>260</w:t>
            </w:r>
            <w:r>
              <w:rPr>
                <w:rFonts w:ascii="Times New Roman" w:eastAsia="仿宋_GB2312" w:hAnsi="Times New Roman" w:cs="Times New Roman" w:hint="eastAsia"/>
                <w:szCs w:val="21"/>
              </w:rPr>
              <w:t>.00</w:t>
            </w:r>
            <w:r>
              <w:rPr>
                <w:rFonts w:ascii="Times New Roman" w:eastAsia="仿宋_GB2312" w:hAnsi="Times New Roman" w:cs="Times New Roman"/>
                <w:szCs w:val="21"/>
              </w:rPr>
              <w:t>亿元</w:t>
            </w:r>
            <w:r>
              <w:rPr>
                <w:rFonts w:ascii="Times New Roman" w:eastAsia="仿宋_GB2312" w:hAnsi="Times New Roman" w:cs="Times New Roman" w:hint="eastAsia"/>
                <w:szCs w:val="21"/>
              </w:rPr>
              <w:t>，</w:t>
            </w:r>
            <w:r>
              <w:rPr>
                <w:rFonts w:ascii="Times New Roman" w:eastAsia="仿宋_GB2312" w:hAnsi="Times New Roman" w:cs="Times New Roman"/>
                <w:szCs w:val="21"/>
              </w:rPr>
              <w:t>占地</w:t>
            </w:r>
            <w:r>
              <w:rPr>
                <w:rFonts w:ascii="Times New Roman" w:eastAsia="仿宋_GB2312" w:hAnsi="Times New Roman" w:cs="Times New Roman"/>
                <w:szCs w:val="21"/>
              </w:rPr>
              <w:t>1200</w:t>
            </w:r>
            <w:r>
              <w:rPr>
                <w:rFonts w:ascii="Times New Roman" w:eastAsia="仿宋_GB2312" w:hAnsi="Times New Roman" w:cs="Times New Roman"/>
                <w:szCs w:val="21"/>
              </w:rPr>
              <w:t>亩，总建筑面积</w:t>
            </w:r>
            <w:r>
              <w:rPr>
                <w:rFonts w:ascii="Times New Roman" w:eastAsia="仿宋_GB2312" w:hAnsi="Times New Roman" w:cs="Times New Roman"/>
                <w:szCs w:val="21"/>
              </w:rPr>
              <w:t>320</w:t>
            </w:r>
            <w:r>
              <w:rPr>
                <w:rFonts w:ascii="Times New Roman" w:eastAsia="仿宋_GB2312" w:hAnsi="Times New Roman" w:cs="Times New Roman" w:hint="eastAsia"/>
                <w:szCs w:val="21"/>
              </w:rPr>
              <w:t>.0</w:t>
            </w:r>
            <w:r>
              <w:rPr>
                <w:rFonts w:ascii="Times New Roman" w:eastAsia="仿宋_GB2312" w:hAnsi="Times New Roman" w:cs="Times New Roman"/>
                <w:szCs w:val="21"/>
              </w:rPr>
              <w:t>万平方米，主要建设运营中心、批发市场及商业配套。</w:t>
            </w:r>
          </w:p>
          <w:p w:rsidR="00353C9F" w:rsidRDefault="00E97DC3" w:rsidP="00BD282D">
            <w:pPr>
              <w:spacing w:line="360" w:lineRule="exact"/>
              <w:ind w:firstLineChars="200" w:firstLine="422"/>
              <w:rPr>
                <w:rFonts w:ascii="仿宋" w:eastAsia="仿宋" w:hAnsi="仿宋"/>
                <w:szCs w:val="21"/>
              </w:rPr>
            </w:pPr>
            <w:r>
              <w:rPr>
                <w:rFonts w:ascii="仿宋" w:eastAsia="仿宋" w:hAnsi="仿宋" w:hint="eastAsia"/>
                <w:b/>
                <w:bCs/>
                <w:szCs w:val="21"/>
              </w:rPr>
              <w:t>2.</w:t>
            </w:r>
            <w:r>
              <w:rPr>
                <w:rFonts w:ascii="仿宋" w:eastAsia="仿宋" w:hAnsi="仿宋" w:hint="eastAsia"/>
                <w:b/>
                <w:bCs/>
                <w:szCs w:val="21"/>
              </w:rPr>
              <w:t>永清国际商贸中心一期项目</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17.00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620</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90.1</w:t>
            </w:r>
            <w:r>
              <w:rPr>
                <w:rFonts w:ascii="Times New Roman" w:eastAsia="仿宋_GB2312" w:hAnsi="Times New Roman" w:cs="Times New Roman" w:hint="eastAsia"/>
                <w:szCs w:val="21"/>
              </w:rPr>
              <w:t>万平方米，其中商贸城</w:t>
            </w:r>
            <w:r>
              <w:rPr>
                <w:rFonts w:ascii="Times New Roman" w:eastAsia="仿宋_GB2312" w:hAnsi="Times New Roman" w:cs="Times New Roman" w:hint="eastAsia"/>
                <w:szCs w:val="21"/>
              </w:rPr>
              <w:t>50.3</w:t>
            </w:r>
            <w:r>
              <w:rPr>
                <w:rFonts w:ascii="Times New Roman" w:eastAsia="仿宋_GB2312" w:hAnsi="Times New Roman" w:cs="Times New Roman" w:hint="eastAsia"/>
                <w:szCs w:val="21"/>
              </w:rPr>
              <w:t>万平方米，商业中心</w:t>
            </w:r>
            <w:r>
              <w:rPr>
                <w:rFonts w:ascii="Times New Roman" w:eastAsia="仿宋_GB2312" w:hAnsi="Times New Roman" w:cs="Times New Roman" w:hint="eastAsia"/>
                <w:szCs w:val="21"/>
              </w:rPr>
              <w:t>39.8</w:t>
            </w:r>
            <w:r>
              <w:rPr>
                <w:rFonts w:ascii="Times New Roman" w:eastAsia="仿宋_GB2312" w:hAnsi="Times New Roman" w:cs="Times New Roman" w:hint="eastAsia"/>
                <w:szCs w:val="21"/>
              </w:rPr>
              <w:t>万平方米。</w:t>
            </w:r>
          </w:p>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 w:eastAsia="仿宋" w:hAnsi="仿宋" w:hint="eastAsia"/>
                <w:b/>
                <w:bCs/>
                <w:szCs w:val="21"/>
              </w:rPr>
              <w:t>3.</w:t>
            </w:r>
            <w:r>
              <w:rPr>
                <w:rFonts w:ascii="仿宋" w:eastAsia="仿宋" w:hAnsi="仿宋"/>
                <w:b/>
                <w:bCs/>
                <w:szCs w:val="21"/>
              </w:rPr>
              <w:t>永清光彩商业物流中心项目</w:t>
            </w:r>
            <w:r>
              <w:rPr>
                <w:rFonts w:ascii="Times New Roman" w:eastAsia="仿宋_GB2312" w:hAnsi="Times New Roman" w:cs="Times New Roman" w:hint="eastAsia"/>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5.80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450</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54.5</w:t>
            </w:r>
            <w:r>
              <w:rPr>
                <w:rFonts w:ascii="Times New Roman" w:eastAsia="仿宋_GB2312" w:hAnsi="Times New Roman" w:cs="Times New Roman" w:hint="eastAsia"/>
                <w:szCs w:val="21"/>
              </w:rPr>
              <w:t>万平方米，主要建设</w:t>
            </w:r>
            <w:r>
              <w:rPr>
                <w:rFonts w:ascii="Times New Roman" w:eastAsia="仿宋_GB2312" w:hAnsi="Times New Roman" w:cs="Times New Roman" w:hint="eastAsia"/>
                <w:szCs w:val="21"/>
              </w:rPr>
              <w:t>IT</w:t>
            </w:r>
            <w:r>
              <w:rPr>
                <w:rFonts w:ascii="Times New Roman" w:eastAsia="仿宋_GB2312" w:hAnsi="Times New Roman" w:cs="Times New Roman" w:hint="eastAsia"/>
                <w:szCs w:val="21"/>
              </w:rPr>
              <w:t>产业孵化中心、生产车间、综合服务楼、研发中心及培训中心、人才公寓、休闲中心、建设中心及服务用房。</w:t>
            </w:r>
          </w:p>
        </w:tc>
      </w:tr>
    </w:tbl>
    <w:p w:rsidR="00353C9F" w:rsidRDefault="00353C9F" w:rsidP="00BD282D">
      <w:pPr>
        <w:spacing w:line="360" w:lineRule="auto"/>
        <w:ind w:firstLineChars="200" w:firstLine="261"/>
        <w:rPr>
          <w:rFonts w:ascii="Times New Roman" w:eastAsia="仿宋_GB2312" w:hAnsi="Times New Roman" w:cs="Times New Roman"/>
          <w:b/>
          <w:sz w:val="13"/>
          <w:szCs w:val="13"/>
        </w:rPr>
      </w:pPr>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sz w:val="28"/>
          <w:szCs w:val="28"/>
        </w:rPr>
        <w:t>京南重点物流聚集区。</w:t>
      </w:r>
      <w:r>
        <w:rPr>
          <w:rFonts w:ascii="Times New Roman" w:eastAsia="仿宋_GB2312" w:hAnsi="Times New Roman" w:cs="Times New Roman" w:hint="eastAsia"/>
          <w:sz w:val="28"/>
          <w:szCs w:val="28"/>
        </w:rPr>
        <w:t>围绕永清铁海物流产业聚集区、霸州市胜</w:t>
      </w:r>
      <w:proofErr w:type="gramStart"/>
      <w:r>
        <w:rPr>
          <w:rFonts w:ascii="Times New Roman" w:eastAsia="仿宋_GB2312" w:hAnsi="Times New Roman" w:cs="Times New Roman" w:hint="eastAsia"/>
          <w:sz w:val="28"/>
          <w:szCs w:val="28"/>
        </w:rPr>
        <w:t>芳国际</w:t>
      </w:r>
      <w:proofErr w:type="gramEnd"/>
      <w:r>
        <w:rPr>
          <w:rFonts w:ascii="Times New Roman" w:eastAsia="仿宋_GB2312" w:hAnsi="Times New Roman" w:cs="Times New Roman" w:hint="eastAsia"/>
          <w:sz w:val="28"/>
          <w:szCs w:val="28"/>
        </w:rPr>
        <w:t>物流园</w:t>
      </w:r>
      <w:r>
        <w:rPr>
          <w:rFonts w:ascii="Times New Roman" w:eastAsia="仿宋_GB2312" w:hAnsi="Times New Roman" w:cs="Times New Roman" w:hint="eastAsia"/>
          <w:sz w:val="28"/>
          <w:szCs w:val="28"/>
        </w:rPr>
        <w:t>区</w:t>
      </w:r>
      <w:r>
        <w:rPr>
          <w:rFonts w:ascii="Times New Roman" w:eastAsia="仿宋_GB2312" w:hAnsi="Times New Roman" w:cs="Times New Roman" w:hint="eastAsia"/>
          <w:sz w:val="28"/>
          <w:szCs w:val="28"/>
        </w:rPr>
        <w:t>两个省级物流产业聚集区，依托津霸铁路、</w:t>
      </w:r>
      <w:r>
        <w:rPr>
          <w:rFonts w:ascii="Times New Roman" w:eastAsia="仿宋_GB2312" w:hAnsi="Times New Roman" w:cs="Times New Roman" w:hint="eastAsia"/>
          <w:sz w:val="28"/>
          <w:szCs w:val="28"/>
        </w:rPr>
        <w:t>京九铁路、</w:t>
      </w:r>
      <w:r>
        <w:rPr>
          <w:rFonts w:ascii="Times New Roman" w:eastAsia="仿宋_GB2312" w:hAnsi="Times New Roman" w:cs="Times New Roman" w:hint="eastAsia"/>
          <w:sz w:val="28"/>
          <w:szCs w:val="28"/>
        </w:rPr>
        <w:t>北京环线、荣乌（保津）高速</w:t>
      </w:r>
      <w:r>
        <w:rPr>
          <w:rFonts w:ascii="Times New Roman" w:eastAsia="仿宋_GB2312" w:hAnsi="Times New Roman" w:cs="Times New Roman" w:hint="eastAsia"/>
          <w:sz w:val="28"/>
          <w:szCs w:val="28"/>
        </w:rPr>
        <w:t>和</w:t>
      </w:r>
      <w:proofErr w:type="gramStart"/>
      <w:r>
        <w:rPr>
          <w:rFonts w:ascii="Times New Roman" w:eastAsia="仿宋_GB2312" w:hAnsi="Times New Roman" w:cs="Times New Roman" w:hint="eastAsia"/>
          <w:sz w:val="28"/>
          <w:szCs w:val="28"/>
        </w:rPr>
        <w:t>廊沧</w:t>
      </w:r>
      <w:proofErr w:type="gramEnd"/>
      <w:r>
        <w:rPr>
          <w:rFonts w:ascii="Times New Roman" w:eastAsia="仿宋_GB2312" w:hAnsi="Times New Roman" w:cs="Times New Roman" w:hint="eastAsia"/>
          <w:sz w:val="28"/>
          <w:szCs w:val="28"/>
        </w:rPr>
        <w:t>高速</w:t>
      </w:r>
      <w:r>
        <w:rPr>
          <w:rFonts w:ascii="Times New Roman" w:eastAsia="仿宋_GB2312" w:hAnsi="Times New Roman" w:cs="Times New Roman" w:hint="eastAsia"/>
          <w:sz w:val="28"/>
          <w:szCs w:val="28"/>
        </w:rPr>
        <w:t>等重要交通枢纽</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多式联运信息服务平台，</w:t>
      </w:r>
      <w:r>
        <w:rPr>
          <w:rFonts w:ascii="Times New Roman" w:eastAsia="仿宋_GB2312" w:hAnsi="Times New Roman" w:cs="Times New Roman" w:hint="eastAsia"/>
          <w:sz w:val="28"/>
          <w:szCs w:val="28"/>
        </w:rPr>
        <w:t>规划建设</w:t>
      </w:r>
      <w:r>
        <w:rPr>
          <w:rFonts w:ascii="Times New Roman" w:eastAsia="仿宋_GB2312" w:hAnsi="Times New Roman" w:cs="Times New Roman" w:hint="eastAsia"/>
          <w:sz w:val="28"/>
          <w:szCs w:val="28"/>
        </w:rPr>
        <w:t>社会化运输、配送、分拣、包装、仓储、货代、信息有效集中的综合</w:t>
      </w:r>
      <w:r>
        <w:rPr>
          <w:rFonts w:ascii="Times New Roman" w:eastAsia="仿宋_GB2312" w:hAnsi="Times New Roman" w:cs="Times New Roman" w:hint="eastAsia"/>
          <w:sz w:val="28"/>
          <w:szCs w:val="28"/>
        </w:rPr>
        <w:t>型</w:t>
      </w:r>
      <w:r>
        <w:rPr>
          <w:rFonts w:ascii="Times New Roman" w:eastAsia="仿宋_GB2312" w:hAnsi="Times New Roman" w:cs="Times New Roman" w:hint="eastAsia"/>
          <w:sz w:val="28"/>
          <w:szCs w:val="28"/>
        </w:rPr>
        <w:t>物流平台</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发展铁路、公路运输及相关仓储、配送业。配套建设铁路货运场站（物流中心），优化物流空间布局，形成多层次、广覆盖的现代物流布局体系。重点发展制造业供应链、冷链物流、电子商务物流、金融物流、智慧物流和城乡配送</w:t>
      </w:r>
      <w:r>
        <w:rPr>
          <w:rFonts w:ascii="Times New Roman" w:eastAsia="仿宋_GB2312" w:hAnsi="Times New Roman" w:cs="Times New Roman" w:hint="eastAsia"/>
          <w:sz w:val="28"/>
          <w:szCs w:val="28"/>
        </w:rPr>
        <w:t>等。</w:t>
      </w:r>
    </w:p>
    <w:tbl>
      <w:tblPr>
        <w:tblStyle w:val="ab"/>
        <w:tblW w:w="8516" w:type="dxa"/>
        <w:tblLayout w:type="fixed"/>
        <w:tblLook w:val="04A0"/>
      </w:tblPr>
      <w:tblGrid>
        <w:gridCol w:w="8516"/>
      </w:tblGrid>
      <w:tr w:rsidR="00353C9F">
        <w:tc>
          <w:tcPr>
            <w:tcW w:w="8516" w:type="dxa"/>
          </w:tcPr>
          <w:p w:rsidR="00353C9F" w:rsidRDefault="00E97DC3" w:rsidP="00BD282D">
            <w:pPr>
              <w:spacing w:beforeLines="50" w:afterLines="50" w:line="360" w:lineRule="exact"/>
              <w:jc w:val="center"/>
              <w:rPr>
                <w:szCs w:val="21"/>
              </w:rPr>
            </w:pPr>
            <w:r>
              <w:rPr>
                <w:rFonts w:ascii="Times New Roman" w:eastAsia="仿宋_GB2312" w:hAnsi="Times New Roman" w:cs="Times New Roman" w:hint="eastAsia"/>
                <w:sz w:val="24"/>
              </w:rPr>
              <w:t>专栏</w:t>
            </w:r>
            <w:r>
              <w:rPr>
                <w:rFonts w:ascii="Times New Roman" w:eastAsia="仿宋_GB2312" w:hAnsi="Times New Roman" w:cs="Times New Roman" w:hint="eastAsia"/>
                <w:sz w:val="24"/>
              </w:rPr>
              <w:t xml:space="preserve">4 </w:t>
            </w:r>
            <w:r>
              <w:rPr>
                <w:rFonts w:ascii="Times New Roman" w:eastAsia="仿宋_GB2312" w:hAnsi="Times New Roman" w:cs="Times New Roman" w:hint="eastAsia"/>
                <w:sz w:val="24"/>
              </w:rPr>
              <w:t>京南重点物流聚集区重点项目</w:t>
            </w:r>
          </w:p>
        </w:tc>
      </w:tr>
      <w:tr w:rsidR="00353C9F">
        <w:trPr>
          <w:trHeight w:val="90"/>
        </w:trPr>
        <w:tc>
          <w:tcPr>
            <w:tcW w:w="8516" w:type="dxa"/>
          </w:tcPr>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1.</w:t>
            </w:r>
            <w:r>
              <w:rPr>
                <w:rFonts w:ascii="仿宋_GB2312" w:eastAsia="仿宋_GB2312" w:hAnsi="宋体" w:cs="宋体" w:hint="eastAsia"/>
                <w:b/>
                <w:bCs/>
                <w:color w:val="000000"/>
                <w:szCs w:val="21"/>
              </w:rPr>
              <w:t>河北廊坊新陆港物流产业基地项目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1.30</w:t>
            </w:r>
            <w:r>
              <w:rPr>
                <w:rFonts w:ascii="Times New Roman" w:eastAsia="仿宋_GB2312" w:hAnsi="Times New Roman" w:cs="Times New Roman" w:hint="eastAsia"/>
                <w:szCs w:val="21"/>
              </w:rPr>
              <w:t>亿美元，拟引资</w:t>
            </w:r>
            <w:r>
              <w:rPr>
                <w:rFonts w:ascii="Times New Roman" w:eastAsia="仿宋_GB2312" w:hAnsi="Times New Roman" w:cs="Times New Roman" w:hint="eastAsia"/>
                <w:szCs w:val="21"/>
              </w:rPr>
              <w:t>5000</w:t>
            </w:r>
            <w:r>
              <w:rPr>
                <w:rFonts w:ascii="Times New Roman" w:eastAsia="仿宋_GB2312" w:hAnsi="Times New Roman" w:cs="Times New Roman" w:hint="eastAsia"/>
                <w:szCs w:val="21"/>
              </w:rPr>
              <w:t>万美元，以“凭借大优势、发展大物流、促进大流通、成就大繁荣”为发展理念，以“搭建信息平台、优</w:t>
            </w:r>
            <w:r>
              <w:rPr>
                <w:rFonts w:ascii="Times New Roman" w:eastAsia="仿宋_GB2312" w:hAnsi="Times New Roman" w:cs="Times New Roman" w:hint="eastAsia"/>
                <w:szCs w:val="21"/>
              </w:rPr>
              <w:t>化公铁联运、创新金融服务、发展物流联盟”为运营措施，致力于用先进的信息平台把现代物流与电子商务有机结合，实现商贸交易与物流配送一体化。</w:t>
            </w:r>
          </w:p>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2.</w:t>
            </w:r>
            <w:r>
              <w:rPr>
                <w:rFonts w:ascii="仿宋_GB2312" w:eastAsia="仿宋_GB2312" w:hAnsi="宋体" w:cs="宋体" w:hint="eastAsia"/>
                <w:b/>
                <w:bCs/>
                <w:color w:val="000000"/>
                <w:szCs w:val="21"/>
              </w:rPr>
              <w:t>永清</w:t>
            </w:r>
            <w:proofErr w:type="gramStart"/>
            <w:r>
              <w:rPr>
                <w:rFonts w:ascii="仿宋_GB2312" w:eastAsia="仿宋_GB2312" w:hAnsi="宋体" w:cs="宋体" w:hint="eastAsia"/>
                <w:b/>
                <w:bCs/>
                <w:color w:val="000000"/>
                <w:szCs w:val="21"/>
              </w:rPr>
              <w:t>鑫</w:t>
            </w:r>
            <w:proofErr w:type="gramEnd"/>
            <w:r>
              <w:rPr>
                <w:rFonts w:ascii="仿宋_GB2312" w:eastAsia="仿宋_GB2312" w:hAnsi="宋体" w:cs="宋体" w:hint="eastAsia"/>
                <w:b/>
                <w:bCs/>
                <w:color w:val="000000"/>
                <w:szCs w:val="21"/>
              </w:rPr>
              <w:t>海</w:t>
            </w:r>
            <w:proofErr w:type="gramStart"/>
            <w:r>
              <w:rPr>
                <w:rFonts w:ascii="仿宋_GB2312" w:eastAsia="仿宋_GB2312" w:hAnsi="宋体" w:cs="宋体" w:hint="eastAsia"/>
                <w:b/>
                <w:bCs/>
                <w:color w:val="000000"/>
                <w:szCs w:val="21"/>
              </w:rPr>
              <w:t>陆地港</w:t>
            </w:r>
            <w:proofErr w:type="gramEnd"/>
            <w:r>
              <w:rPr>
                <w:rFonts w:ascii="仿宋_GB2312" w:eastAsia="仿宋_GB2312" w:hAnsi="宋体" w:cs="宋体" w:hint="eastAsia"/>
                <w:b/>
                <w:bCs/>
                <w:color w:val="000000"/>
                <w:szCs w:val="21"/>
              </w:rPr>
              <w:t>一期项目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12.45</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400</w:t>
            </w:r>
            <w:r>
              <w:rPr>
                <w:rFonts w:ascii="Times New Roman" w:eastAsia="仿宋_GB2312" w:hAnsi="Times New Roman" w:cs="Times New Roman" w:hint="eastAsia"/>
                <w:szCs w:val="21"/>
              </w:rPr>
              <w:t>亩，总建筑</w:t>
            </w:r>
            <w:r>
              <w:rPr>
                <w:rFonts w:ascii="Times New Roman" w:eastAsia="仿宋_GB2312" w:hAnsi="Times New Roman" w:cs="Times New Roman" w:hint="eastAsia"/>
                <w:szCs w:val="21"/>
              </w:rPr>
              <w:t>37.3</w:t>
            </w:r>
            <w:r>
              <w:rPr>
                <w:rFonts w:ascii="Times New Roman" w:eastAsia="仿宋_GB2312" w:hAnsi="Times New Roman" w:cs="Times New Roman" w:hint="eastAsia"/>
                <w:szCs w:val="21"/>
              </w:rPr>
              <w:t>万平方米，主要建设仓库、电商展示中心、综合办公大楼、宿舍及管理用房等。</w:t>
            </w:r>
          </w:p>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3.</w:t>
            </w:r>
            <w:r>
              <w:rPr>
                <w:rFonts w:ascii="仿宋_GB2312" w:eastAsia="仿宋_GB2312" w:hAnsi="宋体" w:cs="宋体" w:hint="eastAsia"/>
                <w:b/>
                <w:bCs/>
                <w:color w:val="000000"/>
                <w:szCs w:val="21"/>
              </w:rPr>
              <w:t>京东集团电子商务产业园项目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100.00</w:t>
            </w:r>
            <w:r>
              <w:rPr>
                <w:rFonts w:ascii="Times New Roman" w:eastAsia="仿宋_GB2312" w:hAnsi="Times New Roman" w:cs="Times New Roman" w:hint="eastAsia"/>
                <w:szCs w:val="21"/>
              </w:rPr>
              <w:t>亿元，主要建设内容包括拟投资建设产业配套智能物流基地和贸易结算中心，率先应用物联网技术和</w:t>
            </w:r>
            <w:proofErr w:type="gramStart"/>
            <w:r>
              <w:rPr>
                <w:rFonts w:ascii="Times New Roman" w:eastAsia="仿宋_GB2312" w:hAnsi="Times New Roman" w:cs="Times New Roman" w:hint="eastAsia"/>
                <w:szCs w:val="21"/>
              </w:rPr>
              <w:t>无人化</w:t>
            </w:r>
            <w:proofErr w:type="gramEnd"/>
            <w:r>
              <w:rPr>
                <w:rFonts w:ascii="Times New Roman" w:eastAsia="仿宋_GB2312" w:hAnsi="Times New Roman" w:cs="Times New Roman" w:hint="eastAsia"/>
                <w:szCs w:val="21"/>
              </w:rPr>
              <w:t>智能物流示范技术，涵盖生鲜冷链、医药等特种物流集中配送，兼顾支持传统</w:t>
            </w:r>
            <w:r>
              <w:rPr>
                <w:rFonts w:ascii="Times New Roman" w:eastAsia="仿宋_GB2312" w:hAnsi="Times New Roman" w:cs="Times New Roman" w:hint="eastAsia"/>
                <w:szCs w:val="21"/>
              </w:rPr>
              <w:t>B2C</w:t>
            </w:r>
            <w:r>
              <w:rPr>
                <w:rFonts w:ascii="Times New Roman" w:eastAsia="仿宋_GB2312" w:hAnsi="Times New Roman" w:cs="Times New Roman" w:hint="eastAsia"/>
                <w:szCs w:val="21"/>
              </w:rPr>
              <w:t>业务和线上线下（</w:t>
            </w:r>
            <w:r>
              <w:rPr>
                <w:rFonts w:ascii="Times New Roman" w:eastAsia="仿宋_GB2312" w:hAnsi="Times New Roman" w:cs="Times New Roman" w:hint="eastAsia"/>
                <w:szCs w:val="21"/>
              </w:rPr>
              <w:t>O2O</w:t>
            </w:r>
            <w:r>
              <w:rPr>
                <w:rFonts w:ascii="Times New Roman" w:eastAsia="仿宋_GB2312" w:hAnsi="Times New Roman" w:cs="Times New Roman" w:hint="eastAsia"/>
                <w:szCs w:val="21"/>
              </w:rPr>
              <w:t>）新型商业模式。</w:t>
            </w:r>
          </w:p>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4.</w:t>
            </w:r>
            <w:r>
              <w:rPr>
                <w:rFonts w:ascii="仿宋_GB2312" w:eastAsia="仿宋_GB2312" w:hAnsi="宋体" w:cs="宋体" w:hint="eastAsia"/>
                <w:b/>
                <w:bCs/>
                <w:color w:val="000000"/>
                <w:szCs w:val="21"/>
              </w:rPr>
              <w:t>华南城集团大型现代商贸物流基地项目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200.00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1000</w:t>
            </w:r>
            <w:r>
              <w:rPr>
                <w:rFonts w:ascii="Times New Roman" w:eastAsia="仿宋_GB2312" w:hAnsi="Times New Roman" w:cs="Times New Roman" w:hint="eastAsia"/>
                <w:szCs w:val="21"/>
              </w:rPr>
              <w:t>亩，建设集专业批发市场、仓储物流配送、综合商业、电子商务、会议展览、生活配套及综合物业管理</w:t>
            </w:r>
            <w:r>
              <w:rPr>
                <w:rFonts w:ascii="Times New Roman" w:eastAsia="仿宋_GB2312" w:hAnsi="Times New Roman" w:cs="Times New Roman" w:hint="eastAsia"/>
                <w:szCs w:val="21"/>
              </w:rPr>
              <w:lastRenderedPageBreak/>
              <w:t>七大核心板块。</w:t>
            </w:r>
          </w:p>
          <w:p w:rsidR="00353C9F" w:rsidRDefault="00E97DC3" w:rsidP="00BD282D">
            <w:pPr>
              <w:spacing w:line="360" w:lineRule="exact"/>
              <w:ind w:firstLineChars="200" w:firstLine="422"/>
              <w:rPr>
                <w:szCs w:val="21"/>
              </w:rPr>
            </w:pPr>
            <w:r>
              <w:rPr>
                <w:rFonts w:ascii="仿宋_GB2312" w:eastAsia="仿宋_GB2312" w:hAnsi="宋体" w:cs="宋体" w:hint="eastAsia"/>
                <w:b/>
                <w:bCs/>
                <w:color w:val="000000"/>
                <w:szCs w:val="21"/>
              </w:rPr>
              <w:t>5.</w:t>
            </w:r>
            <w:r>
              <w:rPr>
                <w:rFonts w:ascii="仿宋_GB2312" w:eastAsia="仿宋_GB2312" w:hAnsi="宋体" w:cs="宋体" w:hint="eastAsia"/>
                <w:b/>
                <w:bCs/>
                <w:color w:val="000000"/>
                <w:szCs w:val="21"/>
              </w:rPr>
              <w:t>廊坊</w:t>
            </w:r>
            <w:proofErr w:type="gramStart"/>
            <w:r>
              <w:rPr>
                <w:rFonts w:ascii="仿宋_GB2312" w:eastAsia="仿宋_GB2312" w:hAnsi="宋体" w:cs="宋体" w:hint="eastAsia"/>
                <w:b/>
                <w:bCs/>
                <w:color w:val="000000"/>
                <w:szCs w:val="21"/>
              </w:rPr>
              <w:t>保龙仓仓储</w:t>
            </w:r>
            <w:proofErr w:type="gramEnd"/>
            <w:r>
              <w:rPr>
                <w:rFonts w:ascii="仿宋_GB2312" w:eastAsia="仿宋_GB2312" w:hAnsi="宋体" w:cs="宋体" w:hint="eastAsia"/>
                <w:b/>
                <w:bCs/>
                <w:color w:val="000000"/>
                <w:szCs w:val="21"/>
              </w:rPr>
              <w:t>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100</w:t>
            </w:r>
            <w:r>
              <w:rPr>
                <w:rFonts w:ascii="Times New Roman" w:eastAsia="仿宋_GB2312" w:hAnsi="Times New Roman" w:cs="Times New Roman" w:hint="eastAsia"/>
                <w:szCs w:val="21"/>
              </w:rPr>
              <w:t>亩，建筑面积</w:t>
            </w:r>
            <w:r>
              <w:rPr>
                <w:rFonts w:ascii="Times New Roman" w:eastAsia="仿宋_GB2312" w:hAnsi="Times New Roman" w:cs="Times New Roman" w:hint="eastAsia"/>
                <w:szCs w:val="21"/>
              </w:rPr>
              <w:t>4.0</w:t>
            </w:r>
            <w:r>
              <w:rPr>
                <w:rFonts w:ascii="Times New Roman" w:eastAsia="仿宋_GB2312" w:hAnsi="Times New Roman" w:cs="Times New Roman" w:hint="eastAsia"/>
                <w:szCs w:val="21"/>
              </w:rPr>
              <w:t>万平方米，新建仓储库房</w:t>
            </w:r>
            <w:r>
              <w:rPr>
                <w:rFonts w:ascii="Times New Roman" w:eastAsia="仿宋_GB2312" w:hAnsi="Times New Roman" w:cs="Times New Roman" w:hint="eastAsia"/>
                <w:szCs w:val="21"/>
              </w:rPr>
              <w:t>3</w:t>
            </w:r>
            <w:r>
              <w:rPr>
                <w:rFonts w:ascii="Times New Roman" w:eastAsia="仿宋_GB2312" w:hAnsi="Times New Roman" w:cs="Times New Roman" w:hint="eastAsia"/>
                <w:szCs w:val="21"/>
              </w:rPr>
              <w:t>栋。</w:t>
            </w:r>
          </w:p>
        </w:tc>
      </w:tr>
    </w:tbl>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8" w:name="_Toc19162"/>
      <w:r>
        <w:rPr>
          <w:rFonts w:ascii="Times New Roman" w:eastAsia="仿宋_GB2312" w:hAnsi="Times New Roman" w:cs="Times New Roman" w:hint="eastAsia"/>
          <w:kern w:val="2"/>
          <w:sz w:val="28"/>
          <w:szCs w:val="28"/>
        </w:rPr>
        <w:lastRenderedPageBreak/>
        <w:t>5</w:t>
      </w:r>
      <w:r>
        <w:rPr>
          <w:rFonts w:ascii="Times New Roman" w:eastAsia="仿宋_GB2312" w:hAnsi="Times New Roman" w:cs="Times New Roman" w:hint="eastAsia"/>
          <w:kern w:val="2"/>
          <w:sz w:val="28"/>
          <w:szCs w:val="28"/>
        </w:rPr>
        <w:t>、商务（贸）服务聚集区</w:t>
      </w:r>
      <w:bookmarkEnd w:id="38"/>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bCs/>
          <w:sz w:val="28"/>
          <w:szCs w:val="28"/>
        </w:rPr>
        <w:t>服务外包聚集区。</w:t>
      </w:r>
      <w:r>
        <w:rPr>
          <w:rFonts w:ascii="Times New Roman" w:eastAsia="仿宋_GB2312" w:hAnsi="Times New Roman" w:cs="Times New Roman" w:hint="eastAsia"/>
          <w:sz w:val="28"/>
          <w:szCs w:val="28"/>
        </w:rPr>
        <w:t>依托</w:t>
      </w:r>
      <w:r>
        <w:rPr>
          <w:rFonts w:ascii="Times New Roman" w:eastAsia="仿宋_GB2312" w:hAnsi="Times New Roman" w:cs="Times New Roman" w:hint="eastAsia"/>
          <w:sz w:val="28"/>
          <w:szCs w:val="28"/>
        </w:rPr>
        <w:t>廊坊经济技术开发区和</w:t>
      </w:r>
      <w:proofErr w:type="gramStart"/>
      <w:r>
        <w:rPr>
          <w:rFonts w:ascii="Times New Roman" w:eastAsia="仿宋_GB2312" w:hAnsi="Times New Roman" w:cs="Times New Roman" w:hint="eastAsia"/>
          <w:sz w:val="28"/>
          <w:szCs w:val="28"/>
        </w:rPr>
        <w:t>燕郊</w:t>
      </w:r>
      <w:proofErr w:type="gramEnd"/>
      <w:r>
        <w:rPr>
          <w:rFonts w:ascii="Times New Roman" w:eastAsia="仿宋_GB2312" w:hAnsi="Times New Roman" w:cs="Times New Roman" w:hint="eastAsia"/>
          <w:sz w:val="28"/>
          <w:szCs w:val="28"/>
        </w:rPr>
        <w:t>高新技术产业开发区</w:t>
      </w:r>
      <w:r>
        <w:rPr>
          <w:rFonts w:ascii="Times New Roman" w:eastAsia="仿宋_GB2312" w:hAnsi="Times New Roman" w:cs="Times New Roman" w:hint="eastAsia"/>
          <w:sz w:val="28"/>
          <w:szCs w:val="28"/>
        </w:rPr>
        <w:t>等</w:t>
      </w:r>
      <w:r>
        <w:rPr>
          <w:rFonts w:ascii="Times New Roman" w:eastAsia="仿宋_GB2312" w:hAnsi="Times New Roman" w:cs="Times New Roman" w:hint="eastAsia"/>
          <w:sz w:val="28"/>
          <w:szCs w:val="28"/>
        </w:rPr>
        <w:t>省级服务外包示范园区，重点发展</w:t>
      </w:r>
      <w:proofErr w:type="gramStart"/>
      <w:r>
        <w:rPr>
          <w:rFonts w:ascii="Times New Roman" w:eastAsia="仿宋_GB2312" w:hAnsi="Times New Roman" w:cs="Times New Roman" w:hint="eastAsia"/>
          <w:sz w:val="28"/>
          <w:szCs w:val="28"/>
        </w:rPr>
        <w:t>云计算</w:t>
      </w:r>
      <w:proofErr w:type="gramEnd"/>
      <w:r>
        <w:rPr>
          <w:rFonts w:ascii="Times New Roman" w:eastAsia="仿宋_GB2312" w:hAnsi="Times New Roman" w:cs="Times New Roman" w:hint="eastAsia"/>
          <w:sz w:val="28"/>
          <w:szCs w:val="28"/>
        </w:rPr>
        <w:t>平台、软件研发、金融后台服务等领域服务外包，积极发展中心服务、科技研发、文化创意、物流服务、电子商务服务、休闲旅游服务和政府公共服务等领域外包服务。夯实三河燕郊新技术创业服务中心</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润泽科技发展有限公司</w:t>
      </w:r>
      <w:r>
        <w:rPr>
          <w:rFonts w:ascii="Times New Roman" w:eastAsia="仿宋_GB2312" w:hAnsi="Times New Roman" w:cs="Times New Roman" w:hint="eastAsia"/>
          <w:sz w:val="28"/>
          <w:szCs w:val="28"/>
        </w:rPr>
        <w:t>和</w:t>
      </w:r>
      <w:proofErr w:type="gramStart"/>
      <w:r>
        <w:rPr>
          <w:rFonts w:ascii="Times New Roman" w:eastAsia="仿宋_GB2312" w:hAnsi="Times New Roman" w:cs="Times New Roman" w:hint="eastAsia"/>
          <w:sz w:val="28"/>
          <w:szCs w:val="28"/>
        </w:rPr>
        <w:t>廊坊信</w:t>
      </w:r>
      <w:proofErr w:type="gramEnd"/>
      <w:r>
        <w:rPr>
          <w:rFonts w:ascii="Times New Roman" w:eastAsia="仿宋_GB2312" w:hAnsi="Times New Roman" w:cs="Times New Roman" w:hint="eastAsia"/>
          <w:sz w:val="28"/>
          <w:szCs w:val="28"/>
        </w:rPr>
        <w:t>和软件投资有限公司等产业基地的发展基础，加快发展服务外包产业载体承载力，增强综合竞争力。</w:t>
      </w:r>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bCs/>
          <w:sz w:val="28"/>
          <w:szCs w:val="28"/>
        </w:rPr>
        <w:t>高端会展聚集区。</w:t>
      </w:r>
      <w:r>
        <w:rPr>
          <w:rFonts w:ascii="Times New Roman" w:eastAsia="仿宋_GB2312" w:hAnsi="Times New Roman" w:cs="Times New Roman" w:hint="eastAsia"/>
          <w:sz w:val="28"/>
          <w:szCs w:val="28"/>
        </w:rPr>
        <w:t>依托廊坊国际会展中心，加强会展城市营销，积极承接首都会展产业转移，实施品牌化、专业化、国际化、特色化发展战略</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重点培育国际化程度高、具有一定国内外影响和行业影响、对经济拉动作用较大的展览、会议和节事活动，将高端会展业打造成全市新的经济增长点。</w:t>
      </w:r>
      <w:r>
        <w:rPr>
          <w:rFonts w:ascii="Times New Roman" w:eastAsia="仿宋_GB2312" w:hAnsi="Times New Roman" w:cs="Times New Roman" w:hint="eastAsia"/>
          <w:sz w:val="28"/>
          <w:szCs w:val="28"/>
        </w:rPr>
        <w:t>同时，积极谋化北京新机场临空经济区会展职能，借助临空优势，面向世界，培育国内重要的会展聚集区。</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39" w:name="_Toc22052"/>
      <w:r>
        <w:rPr>
          <w:rFonts w:ascii="Times New Roman" w:eastAsia="仿宋_GB2312" w:hAnsi="Times New Roman" w:cs="Times New Roman" w:hint="eastAsia"/>
          <w:kern w:val="2"/>
          <w:sz w:val="28"/>
          <w:szCs w:val="28"/>
        </w:rPr>
        <w:t>6</w:t>
      </w:r>
      <w:r>
        <w:rPr>
          <w:rFonts w:ascii="Times New Roman" w:eastAsia="仿宋_GB2312" w:hAnsi="Times New Roman" w:cs="Times New Roman" w:hint="eastAsia"/>
          <w:kern w:val="2"/>
          <w:sz w:val="28"/>
          <w:szCs w:val="28"/>
        </w:rPr>
        <w:t>、健康养老聚集区</w:t>
      </w:r>
      <w:bookmarkEnd w:id="39"/>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充分</w:t>
      </w:r>
      <w:r>
        <w:rPr>
          <w:rFonts w:ascii="Times New Roman" w:eastAsia="仿宋_GB2312" w:hAnsi="Times New Roman" w:cs="Times New Roman" w:hint="eastAsia"/>
          <w:sz w:val="28"/>
          <w:szCs w:val="28"/>
        </w:rPr>
        <w:t>挖掘</w:t>
      </w:r>
      <w:r>
        <w:rPr>
          <w:rFonts w:ascii="Times New Roman" w:eastAsia="仿宋_GB2312" w:hAnsi="Times New Roman" w:cs="Times New Roman" w:hint="eastAsia"/>
          <w:sz w:val="28"/>
          <w:szCs w:val="28"/>
        </w:rPr>
        <w:t>北三县的京东第一温泉、成功大广场</w:t>
      </w:r>
      <w:r>
        <w:rPr>
          <w:rFonts w:ascii="Times New Roman" w:eastAsia="仿宋_GB2312" w:hAnsi="Times New Roman" w:cs="Times New Roman" w:hint="eastAsia"/>
          <w:sz w:val="28"/>
          <w:szCs w:val="28"/>
        </w:rPr>
        <w:t>及</w:t>
      </w:r>
      <w:r>
        <w:rPr>
          <w:rFonts w:ascii="Times New Roman" w:eastAsia="仿宋_GB2312" w:hAnsi="Times New Roman" w:cs="Times New Roman" w:hint="eastAsia"/>
          <w:sz w:val="28"/>
          <w:szCs w:val="28"/>
        </w:rPr>
        <w:t>潮白河休闲度假区等生态旅游资源</w:t>
      </w:r>
      <w:r>
        <w:rPr>
          <w:rFonts w:ascii="Times New Roman" w:eastAsia="仿宋_GB2312" w:hAnsi="Times New Roman" w:cs="Times New Roman" w:hint="eastAsia"/>
          <w:sz w:val="28"/>
          <w:szCs w:val="28"/>
        </w:rPr>
        <w:t>，</w:t>
      </w:r>
      <w:proofErr w:type="gramStart"/>
      <w:r>
        <w:rPr>
          <w:rFonts w:ascii="Times New Roman" w:eastAsia="仿宋_GB2312" w:hAnsi="Times New Roman" w:cs="Times New Roman" w:hint="eastAsia"/>
          <w:sz w:val="28"/>
          <w:szCs w:val="28"/>
        </w:rPr>
        <w:t>以汇福国际</w:t>
      </w:r>
      <w:proofErr w:type="gramEnd"/>
      <w:r>
        <w:rPr>
          <w:rFonts w:ascii="Times New Roman" w:eastAsia="仿宋_GB2312" w:hAnsi="Times New Roman" w:cs="Times New Roman" w:hint="eastAsia"/>
          <w:sz w:val="28"/>
          <w:szCs w:val="28"/>
        </w:rPr>
        <w:t>健康中心、燕达国际健康</w:t>
      </w:r>
      <w:r>
        <w:rPr>
          <w:rFonts w:ascii="Times New Roman" w:eastAsia="仿宋_GB2312" w:hAnsi="Times New Roman" w:cs="Times New Roman" w:hint="eastAsia"/>
          <w:sz w:val="28"/>
          <w:szCs w:val="28"/>
        </w:rPr>
        <w:t>城和香河</w:t>
      </w:r>
      <w:proofErr w:type="gramStart"/>
      <w:r>
        <w:rPr>
          <w:rFonts w:ascii="Times New Roman" w:eastAsia="仿宋_GB2312" w:hAnsi="Times New Roman" w:cs="Times New Roman" w:hint="eastAsia"/>
          <w:sz w:val="28"/>
          <w:szCs w:val="28"/>
        </w:rPr>
        <w:t>爱晚大爱</w:t>
      </w:r>
      <w:proofErr w:type="gramEnd"/>
      <w:r>
        <w:rPr>
          <w:rFonts w:ascii="Times New Roman" w:eastAsia="仿宋_GB2312" w:hAnsi="Times New Roman" w:cs="Times New Roman" w:hint="eastAsia"/>
          <w:sz w:val="28"/>
          <w:szCs w:val="28"/>
        </w:rPr>
        <w:t>城</w:t>
      </w:r>
      <w:r>
        <w:rPr>
          <w:rFonts w:ascii="Times New Roman" w:eastAsia="仿宋_GB2312" w:hAnsi="Times New Roman" w:cs="Times New Roman" w:hint="eastAsia"/>
          <w:sz w:val="28"/>
          <w:szCs w:val="28"/>
        </w:rPr>
        <w:t>为核心，积极发展医疗健康</w:t>
      </w:r>
      <w:r>
        <w:rPr>
          <w:rFonts w:ascii="Times New Roman" w:eastAsia="仿宋_GB2312" w:hAnsi="Times New Roman" w:cs="Times New Roman" w:hint="eastAsia"/>
          <w:sz w:val="28"/>
          <w:szCs w:val="28"/>
        </w:rPr>
        <w:t>养老服务业</w:t>
      </w:r>
      <w:r>
        <w:rPr>
          <w:rFonts w:ascii="Times New Roman" w:eastAsia="仿宋_GB2312" w:hAnsi="Times New Roman" w:cs="Times New Roman" w:hint="eastAsia"/>
          <w:sz w:val="28"/>
          <w:szCs w:val="28"/>
        </w:rPr>
        <w:t>，培育</w:t>
      </w:r>
      <w:r>
        <w:rPr>
          <w:rFonts w:ascii="Times New Roman" w:eastAsia="仿宋_GB2312" w:hAnsi="Times New Roman" w:cs="Times New Roman" w:hint="eastAsia"/>
          <w:sz w:val="28"/>
          <w:szCs w:val="28"/>
        </w:rPr>
        <w:t>健康</w:t>
      </w:r>
      <w:r>
        <w:rPr>
          <w:rFonts w:ascii="Times New Roman" w:eastAsia="仿宋_GB2312" w:hAnsi="Times New Roman" w:cs="Times New Roman" w:hint="eastAsia"/>
          <w:sz w:val="28"/>
          <w:szCs w:val="28"/>
        </w:rPr>
        <w:t>养老产业品牌，把廊坊市建设成京津冀地区具有影响力的休闲康体疗养基地</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打造京东最大的国际健康城，形成集健康、休闲、娱乐于一体</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世界一流的国际健康养老聚集区。</w:t>
      </w:r>
      <w:r>
        <w:rPr>
          <w:rFonts w:ascii="Times New Roman" w:eastAsia="仿宋_GB2312" w:hAnsi="Times New Roman" w:cs="Times New Roman" w:hint="eastAsia"/>
          <w:sz w:val="28"/>
          <w:szCs w:val="28"/>
        </w:rPr>
        <w:t xml:space="preserve"> </w:t>
      </w:r>
    </w:p>
    <w:tbl>
      <w:tblPr>
        <w:tblStyle w:val="ab"/>
        <w:tblW w:w="8516" w:type="dxa"/>
        <w:tblLayout w:type="fixed"/>
        <w:tblLook w:val="04A0"/>
      </w:tblPr>
      <w:tblGrid>
        <w:gridCol w:w="8516"/>
      </w:tblGrid>
      <w:tr w:rsidR="00353C9F">
        <w:trPr>
          <w:trHeight w:val="399"/>
        </w:trPr>
        <w:tc>
          <w:tcPr>
            <w:tcW w:w="8516" w:type="dxa"/>
          </w:tcPr>
          <w:p w:rsidR="00353C9F" w:rsidRDefault="00E97DC3" w:rsidP="00BD282D">
            <w:pPr>
              <w:spacing w:beforeLines="50" w:afterLines="50" w:line="360" w:lineRule="exact"/>
              <w:jc w:val="center"/>
            </w:pPr>
            <w:r>
              <w:rPr>
                <w:rFonts w:ascii="Times New Roman" w:eastAsia="仿宋_GB2312" w:hAnsi="Times New Roman" w:cs="Times New Roman" w:hint="eastAsia"/>
                <w:sz w:val="24"/>
              </w:rPr>
              <w:t>专栏</w:t>
            </w:r>
            <w:r>
              <w:rPr>
                <w:rFonts w:ascii="Times New Roman" w:eastAsia="仿宋_GB2312" w:hAnsi="Times New Roman" w:cs="Times New Roman" w:hint="eastAsia"/>
                <w:sz w:val="24"/>
              </w:rPr>
              <w:t xml:space="preserve">5 </w:t>
            </w:r>
            <w:r>
              <w:rPr>
                <w:rFonts w:ascii="Times New Roman" w:eastAsia="仿宋_GB2312" w:hAnsi="Times New Roman" w:cs="Times New Roman" w:hint="eastAsia"/>
                <w:sz w:val="24"/>
              </w:rPr>
              <w:t>健康养老聚集区重点项目</w:t>
            </w:r>
          </w:p>
        </w:tc>
      </w:tr>
      <w:tr w:rsidR="00353C9F">
        <w:trPr>
          <w:trHeight w:val="910"/>
        </w:trPr>
        <w:tc>
          <w:tcPr>
            <w:tcW w:w="8516" w:type="dxa"/>
          </w:tcPr>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lastRenderedPageBreak/>
              <w:t>1.</w:t>
            </w:r>
            <w:r>
              <w:rPr>
                <w:rFonts w:ascii="仿宋_GB2312" w:eastAsia="仿宋_GB2312" w:hAnsi="宋体" w:cs="宋体" w:hint="eastAsia"/>
                <w:b/>
                <w:bCs/>
                <w:color w:val="000000"/>
                <w:szCs w:val="21"/>
              </w:rPr>
              <w:t>燕达金色年华健康养护中心二期项目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32.30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207</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35.8</w:t>
            </w:r>
            <w:r>
              <w:rPr>
                <w:rFonts w:ascii="Times New Roman" w:eastAsia="仿宋_GB2312" w:hAnsi="Times New Roman" w:cs="Times New Roman" w:hint="eastAsia"/>
                <w:szCs w:val="21"/>
              </w:rPr>
              <w:t>万平方米，主要建设老人护理中心、自理老人养护楼、康复中心、日间照料中心、远程医疗健康中心、健康档案管理中心。</w:t>
            </w:r>
          </w:p>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2.</w:t>
            </w:r>
            <w:r>
              <w:rPr>
                <w:rFonts w:ascii="仿宋_GB2312" w:eastAsia="仿宋_GB2312" w:hAnsi="宋体" w:cs="宋体" w:hint="eastAsia"/>
                <w:b/>
                <w:bCs/>
                <w:color w:val="000000"/>
                <w:szCs w:val="21"/>
              </w:rPr>
              <w:t>国医国际健康产业示范基地</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6.00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144</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16.1</w:t>
            </w:r>
            <w:r>
              <w:rPr>
                <w:rFonts w:ascii="Times New Roman" w:eastAsia="仿宋_GB2312" w:hAnsi="Times New Roman" w:cs="Times New Roman" w:hint="eastAsia"/>
                <w:szCs w:val="21"/>
              </w:rPr>
              <w:t>万平方米，主要建设国医养生理疗中心、中医药研发中心、中医药企业办公大厦、中医药文化展览馆、中医药交易中心、中草药种植园、综合服务中心、员工食堂及宿舍、其他附属用房等。</w:t>
            </w:r>
          </w:p>
          <w:p w:rsidR="00353C9F" w:rsidRDefault="00E97DC3" w:rsidP="00BD282D">
            <w:pPr>
              <w:spacing w:line="360" w:lineRule="exact"/>
              <w:ind w:firstLineChars="200" w:firstLine="422"/>
              <w:rPr>
                <w:rFonts w:eastAsia="仿宋_GB2312"/>
              </w:rPr>
            </w:pPr>
            <w:r>
              <w:rPr>
                <w:rFonts w:ascii="仿宋_GB2312" w:eastAsia="仿宋_GB2312" w:hAnsi="宋体" w:cs="宋体" w:hint="eastAsia"/>
                <w:b/>
                <w:bCs/>
                <w:color w:val="000000"/>
                <w:szCs w:val="21"/>
              </w:rPr>
              <w:t>3.</w:t>
            </w:r>
            <w:r>
              <w:rPr>
                <w:rFonts w:ascii="仿宋_GB2312" w:eastAsia="仿宋_GB2312" w:hAnsi="宋体" w:cs="宋体" w:hint="eastAsia"/>
                <w:b/>
                <w:bCs/>
                <w:color w:val="000000"/>
                <w:szCs w:val="21"/>
              </w:rPr>
              <w:t>香河大爱城国家养老示范基地项目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110.00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3000</w:t>
            </w:r>
            <w:r>
              <w:rPr>
                <w:rFonts w:ascii="Times New Roman" w:eastAsia="仿宋_GB2312" w:hAnsi="Times New Roman" w:cs="Times New Roman" w:hint="eastAsia"/>
                <w:szCs w:val="21"/>
              </w:rPr>
              <w:t>亩，规划建设国际健康医疗中心、养老设施、体育中心、文化教育、休闲公园、生态农场、养生会所、</w:t>
            </w:r>
            <w:proofErr w:type="gramStart"/>
            <w:r>
              <w:rPr>
                <w:rFonts w:ascii="Times New Roman" w:eastAsia="仿宋_GB2312" w:hAnsi="Times New Roman" w:cs="Times New Roman" w:hint="eastAsia"/>
                <w:szCs w:val="21"/>
              </w:rPr>
              <w:t>高端酒店</w:t>
            </w:r>
            <w:proofErr w:type="gramEnd"/>
            <w:r>
              <w:rPr>
                <w:rFonts w:ascii="Times New Roman" w:eastAsia="仿宋_GB2312" w:hAnsi="Times New Roman" w:cs="Times New Roman" w:hint="eastAsia"/>
                <w:szCs w:val="21"/>
              </w:rPr>
              <w:t>等全方位配套设施。</w:t>
            </w:r>
          </w:p>
        </w:tc>
      </w:tr>
    </w:tbl>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40" w:name="_Toc27781"/>
      <w:r>
        <w:rPr>
          <w:rFonts w:ascii="Times New Roman" w:eastAsia="仿宋_GB2312" w:hAnsi="Times New Roman" w:cs="Times New Roman" w:hint="eastAsia"/>
          <w:kern w:val="2"/>
          <w:sz w:val="28"/>
          <w:szCs w:val="28"/>
        </w:rPr>
        <w:t>7</w:t>
      </w:r>
      <w:r>
        <w:rPr>
          <w:rFonts w:ascii="Times New Roman" w:eastAsia="仿宋_GB2312" w:hAnsi="Times New Roman" w:cs="Times New Roman" w:hint="eastAsia"/>
          <w:kern w:val="2"/>
          <w:sz w:val="28"/>
          <w:szCs w:val="28"/>
        </w:rPr>
        <w:t>、文化创意聚集区</w:t>
      </w:r>
      <w:bookmarkEnd w:id="40"/>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依托大厂</w:t>
      </w:r>
      <w:r>
        <w:rPr>
          <w:rFonts w:ascii="Times New Roman" w:eastAsia="仿宋_GB2312" w:hAnsi="Times New Roman" w:cs="Times New Roman" w:hint="eastAsia"/>
          <w:sz w:val="28"/>
          <w:szCs w:val="28"/>
        </w:rPr>
        <w:t>影视基地</w:t>
      </w:r>
      <w:r>
        <w:rPr>
          <w:rFonts w:ascii="Times New Roman" w:eastAsia="仿宋_GB2312" w:hAnsi="Times New Roman" w:cs="Times New Roman" w:hint="eastAsia"/>
          <w:sz w:val="28"/>
          <w:szCs w:val="28"/>
        </w:rPr>
        <w:t>、香河国华影视基地</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打造文化创意产业聚集区，主动应对“互联网</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发展新形势，推动文化产品和服务生产、传播、消费的数字化、网络化进程，重点发展数字出版、影视传媒、广告策划、</w:t>
      </w:r>
      <w:r>
        <w:rPr>
          <w:rFonts w:ascii="Times New Roman" w:eastAsia="仿宋_GB2312" w:hAnsi="Times New Roman" w:cs="Times New Roman" w:hint="eastAsia"/>
          <w:sz w:val="28"/>
          <w:szCs w:val="28"/>
        </w:rPr>
        <w:t>家居体验、</w:t>
      </w:r>
      <w:proofErr w:type="gramStart"/>
      <w:r>
        <w:rPr>
          <w:rFonts w:ascii="Times New Roman" w:eastAsia="仿宋_GB2312" w:hAnsi="Times New Roman" w:cs="Times New Roman" w:hint="eastAsia"/>
          <w:sz w:val="28"/>
          <w:szCs w:val="28"/>
        </w:rPr>
        <w:t>动漫影戏</w:t>
      </w:r>
      <w:proofErr w:type="gramEnd"/>
      <w:r>
        <w:rPr>
          <w:rFonts w:ascii="Times New Roman" w:eastAsia="仿宋_GB2312" w:hAnsi="Times New Roman" w:cs="Times New Roman" w:hint="eastAsia"/>
          <w:sz w:val="28"/>
          <w:szCs w:val="28"/>
        </w:rPr>
        <w:t>、时尚设计、演艺娱乐、文化艺术、艺术品和工艺美术和专业策划等，打造特色化、品牌</w:t>
      </w:r>
      <w:proofErr w:type="gramStart"/>
      <w:r>
        <w:rPr>
          <w:rFonts w:ascii="Times New Roman" w:eastAsia="仿宋_GB2312" w:hAnsi="Times New Roman" w:cs="Times New Roman" w:hint="eastAsia"/>
          <w:sz w:val="28"/>
          <w:szCs w:val="28"/>
        </w:rPr>
        <w:t>化</w:t>
      </w:r>
      <w:r>
        <w:rPr>
          <w:rFonts w:ascii="Times New Roman" w:eastAsia="仿宋_GB2312" w:hAnsi="Times New Roman" w:cs="Times New Roman" w:hint="eastAsia"/>
          <w:sz w:val="28"/>
          <w:szCs w:val="28"/>
        </w:rPr>
        <w:t>文化</w:t>
      </w:r>
      <w:proofErr w:type="gramEnd"/>
      <w:r>
        <w:rPr>
          <w:rFonts w:ascii="Times New Roman" w:eastAsia="仿宋_GB2312" w:hAnsi="Times New Roman" w:cs="Times New Roman" w:hint="eastAsia"/>
          <w:sz w:val="28"/>
          <w:szCs w:val="28"/>
        </w:rPr>
        <w:t>创意</w:t>
      </w:r>
      <w:r>
        <w:rPr>
          <w:rFonts w:ascii="Times New Roman" w:eastAsia="仿宋_GB2312" w:hAnsi="Times New Roman" w:cs="Times New Roman" w:hint="eastAsia"/>
          <w:sz w:val="28"/>
          <w:szCs w:val="28"/>
        </w:rPr>
        <w:t>产业项目</w:t>
      </w:r>
      <w:r>
        <w:rPr>
          <w:rFonts w:ascii="Times New Roman" w:eastAsia="仿宋_GB2312" w:hAnsi="Times New Roman" w:cs="Times New Roman" w:hint="eastAsia"/>
          <w:sz w:val="28"/>
          <w:szCs w:val="28"/>
        </w:rPr>
        <w:t>集</w:t>
      </w:r>
      <w:r>
        <w:rPr>
          <w:rFonts w:ascii="Times New Roman" w:eastAsia="仿宋_GB2312" w:hAnsi="Times New Roman" w:cs="Times New Roman" w:hint="eastAsia"/>
          <w:sz w:val="28"/>
          <w:szCs w:val="28"/>
        </w:rPr>
        <w:t>群，提升廊坊“文化体验名城”品牌影响力。</w:t>
      </w:r>
    </w:p>
    <w:tbl>
      <w:tblPr>
        <w:tblStyle w:val="ab"/>
        <w:tblW w:w="8516" w:type="dxa"/>
        <w:tblLayout w:type="fixed"/>
        <w:tblLook w:val="04A0"/>
      </w:tblPr>
      <w:tblGrid>
        <w:gridCol w:w="8516"/>
      </w:tblGrid>
      <w:tr w:rsidR="00353C9F">
        <w:trPr>
          <w:trHeight w:val="603"/>
        </w:trPr>
        <w:tc>
          <w:tcPr>
            <w:tcW w:w="8516" w:type="dxa"/>
          </w:tcPr>
          <w:p w:rsidR="00353C9F" w:rsidRDefault="00E97DC3" w:rsidP="00BD282D">
            <w:pPr>
              <w:spacing w:beforeLines="50" w:afterLines="50" w:line="360" w:lineRule="exact"/>
              <w:jc w:val="center"/>
              <w:rPr>
                <w:rFonts w:ascii="Times New Roman" w:eastAsia="仿宋_GB2312" w:hAnsi="Times New Roman" w:cs="Times New Roman"/>
                <w:sz w:val="32"/>
                <w:szCs w:val="32"/>
              </w:rPr>
            </w:pPr>
            <w:r>
              <w:rPr>
                <w:rFonts w:ascii="Times New Roman" w:eastAsia="仿宋_GB2312" w:hAnsi="Times New Roman" w:cs="Times New Roman" w:hint="eastAsia"/>
                <w:sz w:val="24"/>
              </w:rPr>
              <w:t>专栏</w:t>
            </w:r>
            <w:r>
              <w:rPr>
                <w:rFonts w:ascii="Times New Roman" w:eastAsia="仿宋_GB2312" w:hAnsi="Times New Roman" w:cs="Times New Roman" w:hint="eastAsia"/>
                <w:sz w:val="24"/>
              </w:rPr>
              <w:t xml:space="preserve">6 </w:t>
            </w:r>
            <w:r>
              <w:rPr>
                <w:rFonts w:ascii="Times New Roman" w:eastAsia="仿宋_GB2312" w:hAnsi="Times New Roman" w:cs="Times New Roman" w:hint="eastAsia"/>
                <w:sz w:val="24"/>
              </w:rPr>
              <w:t>文化创意聚集区重点项目</w:t>
            </w:r>
          </w:p>
        </w:tc>
      </w:tr>
      <w:tr w:rsidR="00353C9F">
        <w:tc>
          <w:tcPr>
            <w:tcW w:w="8516" w:type="dxa"/>
          </w:tcPr>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_GB2312" w:eastAsia="仿宋_GB2312" w:hAnsi="宋体" w:cs="宋体" w:hint="eastAsia"/>
                <w:b/>
                <w:bCs/>
                <w:color w:val="000000"/>
                <w:szCs w:val="21"/>
              </w:rPr>
              <w:t>1.</w:t>
            </w:r>
            <w:r>
              <w:rPr>
                <w:rFonts w:ascii="仿宋_GB2312" w:eastAsia="仿宋_GB2312" w:hAnsi="宋体" w:cs="宋体" w:hint="eastAsia"/>
                <w:b/>
                <w:bCs/>
                <w:color w:val="000000"/>
                <w:szCs w:val="21"/>
              </w:rPr>
              <w:t>影视文化创意产业孵化</w:t>
            </w:r>
            <w:r>
              <w:rPr>
                <w:rFonts w:ascii="Times New Roman" w:eastAsia="仿宋_GB2312" w:hAnsi="Times New Roman" w:cs="Times New Roman" w:hint="eastAsia"/>
                <w:b/>
                <w:bCs/>
                <w:szCs w:val="21"/>
              </w:rPr>
              <w:t>港</w:t>
            </w:r>
            <w:r>
              <w:rPr>
                <w:rFonts w:ascii="Times New Roman" w:eastAsia="仿宋_GB2312" w:hAnsi="Times New Roman" w:cs="Times New Roman" w:hint="eastAsia"/>
                <w:b/>
                <w:bCs/>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32.60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756</w:t>
            </w:r>
            <w:r>
              <w:rPr>
                <w:rFonts w:ascii="Times New Roman" w:eastAsia="仿宋_GB2312" w:hAnsi="Times New Roman" w:cs="Times New Roman" w:hint="eastAsia"/>
                <w:szCs w:val="21"/>
              </w:rPr>
              <w:t>亩，建设影棚、办公楼、制景车间、放映厅、</w:t>
            </w:r>
            <w:proofErr w:type="gramStart"/>
            <w:r>
              <w:rPr>
                <w:rFonts w:ascii="Times New Roman" w:eastAsia="仿宋_GB2312" w:hAnsi="Times New Roman" w:cs="Times New Roman" w:hint="eastAsia"/>
                <w:szCs w:val="21"/>
              </w:rPr>
              <w:t>后期楼</w:t>
            </w:r>
            <w:proofErr w:type="gramEnd"/>
            <w:r>
              <w:rPr>
                <w:rFonts w:ascii="Times New Roman" w:eastAsia="仿宋_GB2312" w:hAnsi="Times New Roman" w:cs="Times New Roman" w:hint="eastAsia"/>
                <w:szCs w:val="21"/>
              </w:rPr>
              <w:t>等。</w:t>
            </w:r>
          </w:p>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_GB2312" w:eastAsia="仿宋_GB2312" w:hAnsi="宋体" w:cs="宋体" w:hint="eastAsia"/>
                <w:b/>
                <w:bCs/>
                <w:color w:val="000000"/>
                <w:szCs w:val="21"/>
              </w:rPr>
              <w:t>2.</w:t>
            </w:r>
            <w:r>
              <w:rPr>
                <w:rFonts w:ascii="仿宋_GB2312" w:eastAsia="仿宋_GB2312" w:hAnsi="宋体" w:cs="宋体" w:hint="eastAsia"/>
                <w:b/>
                <w:bCs/>
                <w:color w:val="000000"/>
                <w:szCs w:val="21"/>
              </w:rPr>
              <w:t>金海岸影业数字视</w:t>
            </w:r>
            <w:proofErr w:type="gramStart"/>
            <w:r>
              <w:rPr>
                <w:rFonts w:ascii="仿宋_GB2312" w:eastAsia="仿宋_GB2312" w:hAnsi="宋体" w:cs="宋体" w:hint="eastAsia"/>
                <w:b/>
                <w:bCs/>
                <w:color w:val="000000"/>
                <w:szCs w:val="21"/>
              </w:rPr>
              <w:t>效创作</w:t>
            </w:r>
            <w:proofErr w:type="gramEnd"/>
            <w:r>
              <w:rPr>
                <w:rFonts w:ascii="仿宋_GB2312" w:eastAsia="仿宋_GB2312" w:hAnsi="宋体" w:cs="宋体" w:hint="eastAsia"/>
                <w:b/>
                <w:bCs/>
                <w:color w:val="000000"/>
                <w:szCs w:val="21"/>
              </w:rPr>
              <w:t>中心项目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10.12</w:t>
            </w:r>
            <w:r>
              <w:rPr>
                <w:rFonts w:ascii="Times New Roman" w:eastAsia="仿宋_GB2312" w:hAnsi="Times New Roman" w:cs="Times New Roman" w:hint="eastAsia"/>
                <w:szCs w:val="21"/>
              </w:rPr>
              <w:t>亿元，总建筑面积</w:t>
            </w:r>
            <w:r>
              <w:rPr>
                <w:rFonts w:ascii="Times New Roman" w:eastAsia="仿宋_GB2312" w:hAnsi="Times New Roman" w:cs="Times New Roman" w:hint="eastAsia"/>
                <w:szCs w:val="21"/>
              </w:rPr>
              <w:t>26.6</w:t>
            </w:r>
            <w:r>
              <w:rPr>
                <w:rFonts w:ascii="Times New Roman" w:eastAsia="仿宋_GB2312" w:hAnsi="Times New Roman" w:cs="Times New Roman" w:hint="eastAsia"/>
                <w:szCs w:val="21"/>
              </w:rPr>
              <w:t>万平方米，主要建设分区为</w:t>
            </w:r>
            <w:r>
              <w:rPr>
                <w:rFonts w:ascii="Times New Roman" w:eastAsia="仿宋_GB2312" w:hAnsi="Times New Roman" w:cs="Times New Roman" w:hint="eastAsia"/>
                <w:szCs w:val="21"/>
              </w:rPr>
              <w:t>3D</w:t>
            </w:r>
            <w:r>
              <w:rPr>
                <w:rFonts w:ascii="Times New Roman" w:eastAsia="仿宋_GB2312" w:hAnsi="Times New Roman" w:cs="Times New Roman" w:hint="eastAsia"/>
                <w:szCs w:val="21"/>
              </w:rPr>
              <w:t>影视制作区、</w:t>
            </w:r>
            <w:r>
              <w:rPr>
                <w:rFonts w:ascii="Times New Roman" w:eastAsia="仿宋_GB2312" w:hAnsi="Times New Roman" w:cs="Times New Roman" w:hint="eastAsia"/>
                <w:szCs w:val="21"/>
              </w:rPr>
              <w:t>3D</w:t>
            </w:r>
            <w:r>
              <w:rPr>
                <w:rFonts w:ascii="Times New Roman" w:eastAsia="仿宋_GB2312" w:hAnsi="Times New Roman" w:cs="Times New Roman" w:hint="eastAsia"/>
                <w:szCs w:val="21"/>
              </w:rPr>
              <w:t>技术交流区、</w:t>
            </w:r>
            <w:r>
              <w:rPr>
                <w:rFonts w:ascii="Times New Roman" w:eastAsia="仿宋_GB2312" w:hAnsi="Times New Roman" w:cs="Times New Roman" w:hint="eastAsia"/>
                <w:szCs w:val="21"/>
              </w:rPr>
              <w:t>3D</w:t>
            </w:r>
            <w:r>
              <w:rPr>
                <w:rFonts w:ascii="Times New Roman" w:eastAsia="仿宋_GB2312" w:hAnsi="Times New Roman" w:cs="Times New Roman" w:hint="eastAsia"/>
                <w:szCs w:val="21"/>
              </w:rPr>
              <w:t>影视娱乐区、商务服务区。</w:t>
            </w:r>
          </w:p>
          <w:p w:rsidR="00353C9F" w:rsidRDefault="00E97DC3" w:rsidP="00BD282D">
            <w:pPr>
              <w:spacing w:line="360" w:lineRule="exact"/>
              <w:ind w:firstLineChars="200" w:firstLine="422"/>
              <w:rPr>
                <w:rFonts w:ascii="仿宋_GB2312" w:eastAsia="仿宋_GB2312" w:hAnsi="宋体" w:cs="宋体"/>
                <w:b/>
                <w:bCs/>
                <w:color w:val="000000"/>
                <w:szCs w:val="21"/>
              </w:rPr>
            </w:pPr>
            <w:r>
              <w:rPr>
                <w:rFonts w:ascii="仿宋_GB2312" w:eastAsia="仿宋_GB2312" w:hAnsi="宋体" w:cs="宋体" w:hint="eastAsia"/>
                <w:b/>
                <w:bCs/>
                <w:color w:val="000000"/>
                <w:szCs w:val="21"/>
              </w:rPr>
              <w:t>3.</w:t>
            </w:r>
            <w:r>
              <w:rPr>
                <w:rFonts w:ascii="仿宋_GB2312" w:eastAsia="仿宋_GB2312" w:hAnsi="宋体" w:cs="宋体" w:hint="eastAsia"/>
                <w:b/>
                <w:bCs/>
                <w:color w:val="000000"/>
                <w:szCs w:val="21"/>
              </w:rPr>
              <w:t>央视传媒高科技拍摄及制作工场项目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32.60</w:t>
            </w:r>
            <w:r>
              <w:rPr>
                <w:rFonts w:ascii="Times New Roman" w:eastAsia="仿宋_GB2312" w:hAnsi="Times New Roman" w:cs="Times New Roman" w:hint="eastAsia"/>
                <w:szCs w:val="21"/>
              </w:rPr>
              <w:t>亿元，总建筑面积约</w:t>
            </w:r>
            <w:r>
              <w:rPr>
                <w:rFonts w:ascii="Times New Roman" w:eastAsia="仿宋_GB2312" w:hAnsi="Times New Roman" w:cs="Times New Roman" w:hint="eastAsia"/>
                <w:szCs w:val="21"/>
              </w:rPr>
              <w:t>82.0</w:t>
            </w:r>
            <w:r>
              <w:rPr>
                <w:rFonts w:ascii="Times New Roman" w:eastAsia="仿宋_GB2312" w:hAnsi="Times New Roman" w:cs="Times New Roman" w:hint="eastAsia"/>
                <w:szCs w:val="21"/>
              </w:rPr>
              <w:t>万平方米，主要建设高科技拍摄录制区、后期特效制作区、数字化舞美基地、数字体验区、创意创作区、教育研发区、行政办公、配套设施及地下车库。</w:t>
            </w:r>
          </w:p>
          <w:p w:rsidR="00353C9F" w:rsidRDefault="00E97DC3" w:rsidP="00BD282D">
            <w:pPr>
              <w:spacing w:line="360" w:lineRule="exact"/>
              <w:ind w:firstLineChars="200" w:firstLine="422"/>
              <w:rPr>
                <w:b/>
                <w:bCs/>
              </w:rPr>
            </w:pPr>
            <w:r>
              <w:rPr>
                <w:rFonts w:ascii="仿宋_GB2312" w:eastAsia="仿宋_GB2312" w:hAnsi="宋体" w:cs="宋体" w:hint="eastAsia"/>
                <w:b/>
                <w:bCs/>
                <w:color w:val="000000"/>
                <w:szCs w:val="21"/>
              </w:rPr>
              <w:t>4.</w:t>
            </w:r>
            <w:proofErr w:type="gramStart"/>
            <w:r>
              <w:rPr>
                <w:rFonts w:ascii="仿宋_GB2312" w:eastAsia="仿宋_GB2312" w:hAnsi="宋体" w:cs="宋体" w:hint="eastAsia"/>
                <w:b/>
                <w:bCs/>
                <w:color w:val="000000"/>
                <w:szCs w:val="21"/>
              </w:rPr>
              <w:t>派格泛娱乐</w:t>
            </w:r>
            <w:proofErr w:type="gramEnd"/>
            <w:r>
              <w:rPr>
                <w:rFonts w:ascii="仿宋_GB2312" w:eastAsia="仿宋_GB2312" w:hAnsi="宋体" w:cs="宋体" w:hint="eastAsia"/>
                <w:b/>
                <w:bCs/>
                <w:color w:val="000000"/>
                <w:szCs w:val="21"/>
              </w:rPr>
              <w:t>制作基地项目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10.00</w:t>
            </w:r>
            <w:r>
              <w:rPr>
                <w:rFonts w:ascii="Times New Roman" w:eastAsia="仿宋_GB2312" w:hAnsi="Times New Roman" w:cs="Times New Roman" w:hint="eastAsia"/>
                <w:szCs w:val="21"/>
              </w:rPr>
              <w:t>亿元，总建筑面积</w:t>
            </w:r>
            <w:r>
              <w:rPr>
                <w:rFonts w:ascii="Times New Roman" w:eastAsia="仿宋_GB2312" w:hAnsi="Times New Roman" w:cs="Times New Roman" w:hint="eastAsia"/>
                <w:szCs w:val="21"/>
              </w:rPr>
              <w:t>20.5</w:t>
            </w:r>
            <w:r>
              <w:rPr>
                <w:rFonts w:ascii="Times New Roman" w:eastAsia="仿宋_GB2312" w:hAnsi="Times New Roman" w:cs="Times New Roman" w:hint="eastAsia"/>
                <w:szCs w:val="21"/>
              </w:rPr>
              <w:t>万平方米。主要建设前期制作区、摄影区、录音区、后期剪辑区、特效影视体验区、互动体验主题馆、影视教育培训</w:t>
            </w:r>
            <w:r>
              <w:rPr>
                <w:rFonts w:ascii="Times New Roman" w:eastAsia="仿宋_GB2312" w:hAnsi="Times New Roman" w:cs="Times New Roman" w:hint="eastAsia"/>
                <w:szCs w:val="21"/>
              </w:rPr>
              <w:t>中心、生活区及办公区。</w:t>
            </w:r>
          </w:p>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5.</w:t>
            </w:r>
            <w:r>
              <w:rPr>
                <w:rFonts w:ascii="仿宋_GB2312" w:eastAsia="仿宋_GB2312" w:hAnsi="宋体" w:cs="宋体" w:hint="eastAsia"/>
                <w:b/>
                <w:bCs/>
                <w:color w:val="000000"/>
                <w:szCs w:val="21"/>
              </w:rPr>
              <w:t>北影电视电影制作文化产业基地（一期）</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6.00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158</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12.7</w:t>
            </w:r>
            <w:r>
              <w:rPr>
                <w:rFonts w:ascii="Times New Roman" w:eastAsia="仿宋_GB2312" w:hAnsi="Times New Roman" w:cs="Times New Roman" w:hint="eastAsia"/>
                <w:szCs w:val="21"/>
              </w:rPr>
              <w:t>万平方米。目前，完成后期楼、制景车间、摄影棚等主体施工。</w:t>
            </w:r>
          </w:p>
          <w:p w:rsidR="00353C9F" w:rsidRDefault="00E97DC3" w:rsidP="00BD282D">
            <w:pPr>
              <w:spacing w:line="360" w:lineRule="exact"/>
              <w:ind w:firstLineChars="200" w:firstLine="422"/>
            </w:pPr>
            <w:r>
              <w:rPr>
                <w:rFonts w:ascii="仿宋_GB2312" w:eastAsia="仿宋_GB2312" w:hAnsi="宋体" w:cs="宋体" w:hint="eastAsia"/>
                <w:b/>
                <w:bCs/>
                <w:color w:val="000000"/>
                <w:szCs w:val="21"/>
              </w:rPr>
              <w:t>6.</w:t>
            </w:r>
            <w:r>
              <w:rPr>
                <w:rFonts w:ascii="仿宋_GB2312" w:eastAsia="仿宋_GB2312" w:hAnsi="宋体" w:cs="宋体" w:hint="eastAsia"/>
                <w:b/>
                <w:bCs/>
                <w:color w:val="000000"/>
                <w:szCs w:val="21"/>
              </w:rPr>
              <w:t>国家级影视创意产业示范示范园区</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84.00</w:t>
            </w:r>
            <w:r>
              <w:rPr>
                <w:rFonts w:ascii="Times New Roman" w:eastAsia="仿宋_GB2312" w:hAnsi="Times New Roman" w:cs="Times New Roman" w:hint="eastAsia"/>
                <w:szCs w:val="21"/>
              </w:rPr>
              <w:t>亿元，占地</w:t>
            </w:r>
            <w:r>
              <w:rPr>
                <w:rFonts w:ascii="Times New Roman" w:eastAsia="仿宋_GB2312" w:hAnsi="Times New Roman" w:cs="Times New Roman" w:hint="eastAsia"/>
                <w:szCs w:val="21"/>
              </w:rPr>
              <w:t>1880</w:t>
            </w:r>
            <w:r>
              <w:rPr>
                <w:rFonts w:ascii="Times New Roman" w:eastAsia="仿宋_GB2312" w:hAnsi="Times New Roman" w:cs="Times New Roman" w:hint="eastAsia"/>
                <w:szCs w:val="21"/>
              </w:rPr>
              <w:t>亩，建设国家级影视基地。</w:t>
            </w:r>
          </w:p>
        </w:tc>
      </w:tr>
    </w:tbl>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41" w:name="_Toc6864"/>
      <w:r>
        <w:rPr>
          <w:rFonts w:ascii="Times New Roman" w:eastAsia="仿宋_GB2312" w:hAnsi="Times New Roman" w:cs="Times New Roman" w:hint="eastAsia"/>
          <w:kern w:val="2"/>
          <w:sz w:val="28"/>
          <w:szCs w:val="28"/>
        </w:rPr>
        <w:t>8</w:t>
      </w:r>
      <w:r>
        <w:rPr>
          <w:rFonts w:ascii="Times New Roman" w:eastAsia="仿宋_GB2312" w:hAnsi="Times New Roman" w:cs="Times New Roman" w:hint="eastAsia"/>
          <w:kern w:val="2"/>
          <w:sz w:val="28"/>
          <w:szCs w:val="28"/>
        </w:rPr>
        <w:t>、旅游聚集区</w:t>
      </w:r>
      <w:bookmarkEnd w:id="41"/>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sz w:val="28"/>
          <w:szCs w:val="28"/>
        </w:rPr>
        <w:t>休闲旅游</w:t>
      </w:r>
      <w:r>
        <w:rPr>
          <w:rFonts w:ascii="Times New Roman" w:eastAsia="仿宋_GB2312" w:hAnsi="Times New Roman" w:cs="Times New Roman" w:hint="eastAsia"/>
          <w:b/>
          <w:sz w:val="28"/>
          <w:szCs w:val="28"/>
        </w:rPr>
        <w:t>聚集区。</w:t>
      </w:r>
      <w:r>
        <w:rPr>
          <w:rFonts w:ascii="Times New Roman" w:eastAsia="仿宋_GB2312" w:hAnsi="Times New Roman" w:cs="Times New Roman" w:hint="eastAsia"/>
          <w:sz w:val="28"/>
          <w:szCs w:val="28"/>
        </w:rPr>
        <w:t>依托万向城购物中心、万达广场、明珠商厦、</w:t>
      </w:r>
      <w:r>
        <w:rPr>
          <w:rFonts w:ascii="Times New Roman" w:eastAsia="仿宋_GB2312" w:hAnsi="Times New Roman" w:cs="Times New Roman" w:hint="eastAsia"/>
          <w:sz w:val="28"/>
          <w:szCs w:val="28"/>
        </w:rPr>
        <w:lastRenderedPageBreak/>
        <w:t>新朝阳购物中心、自然公园、人民公园和九天休闲谷等，</w:t>
      </w:r>
      <w:r>
        <w:rPr>
          <w:rFonts w:ascii="Times New Roman" w:eastAsia="仿宋_GB2312" w:hAnsi="Times New Roman" w:cs="Times New Roman" w:hint="eastAsia"/>
          <w:sz w:val="28"/>
          <w:szCs w:val="28"/>
        </w:rPr>
        <w:t>构建休闲旅游</w:t>
      </w:r>
      <w:r>
        <w:rPr>
          <w:rFonts w:ascii="Times New Roman" w:eastAsia="仿宋_GB2312" w:hAnsi="Times New Roman" w:cs="Times New Roman" w:hint="eastAsia"/>
          <w:sz w:val="28"/>
          <w:szCs w:val="28"/>
        </w:rPr>
        <w:t>一体化发展新模式。</w:t>
      </w:r>
    </w:p>
    <w:p w:rsidR="00353C9F" w:rsidRDefault="00E97DC3" w:rsidP="00BD282D">
      <w:pPr>
        <w:spacing w:line="360" w:lineRule="auto"/>
        <w:ind w:firstLineChars="200" w:firstLine="562"/>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t>温泉度假聚集区。</w:t>
      </w:r>
      <w:r>
        <w:rPr>
          <w:rFonts w:ascii="Times New Roman" w:eastAsia="仿宋_GB2312" w:hAnsi="Times New Roman" w:cs="Times New Roman" w:hint="eastAsia"/>
          <w:sz w:val="28"/>
          <w:szCs w:val="28"/>
        </w:rPr>
        <w:t>依托固安县</w:t>
      </w:r>
      <w:r>
        <w:rPr>
          <w:rFonts w:ascii="Times New Roman" w:eastAsia="仿宋_GB2312" w:hAnsi="Times New Roman" w:cs="Times New Roman" w:hint="eastAsia"/>
          <w:sz w:val="28"/>
          <w:szCs w:val="28"/>
        </w:rPr>
        <w:t>华御温泉度假村</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屈家营古音乐会堂</w:t>
      </w:r>
      <w:r>
        <w:rPr>
          <w:rFonts w:ascii="Times New Roman" w:eastAsia="仿宋_GB2312" w:hAnsi="Times New Roman" w:cs="Times New Roman" w:hint="eastAsia"/>
          <w:sz w:val="28"/>
          <w:szCs w:val="28"/>
        </w:rPr>
        <w:t>，霸州</w:t>
      </w:r>
      <w:proofErr w:type="gramStart"/>
      <w:r>
        <w:rPr>
          <w:rFonts w:ascii="Times New Roman" w:eastAsia="仿宋_GB2312" w:hAnsi="Times New Roman" w:cs="Times New Roman" w:hint="eastAsia"/>
          <w:sz w:val="28"/>
          <w:szCs w:val="28"/>
        </w:rPr>
        <w:t>市</w:t>
      </w:r>
      <w:r>
        <w:rPr>
          <w:rFonts w:ascii="Times New Roman" w:eastAsia="仿宋_GB2312" w:hAnsi="Times New Roman" w:cs="Times New Roman" w:hint="eastAsia"/>
          <w:sz w:val="28"/>
          <w:szCs w:val="28"/>
        </w:rPr>
        <w:t>茗汤温泉</w:t>
      </w:r>
      <w:proofErr w:type="gramEnd"/>
      <w:r>
        <w:rPr>
          <w:rFonts w:ascii="Times New Roman" w:eastAsia="仿宋_GB2312" w:hAnsi="Times New Roman" w:cs="Times New Roman" w:hint="eastAsia"/>
          <w:sz w:val="28"/>
          <w:szCs w:val="28"/>
        </w:rPr>
        <w:t>度假村、李少春纪念馆</w:t>
      </w:r>
      <w:r>
        <w:rPr>
          <w:rFonts w:ascii="Times New Roman" w:eastAsia="仿宋_GB2312" w:hAnsi="Times New Roman" w:cs="Times New Roman" w:hint="eastAsia"/>
          <w:sz w:val="28"/>
          <w:szCs w:val="28"/>
        </w:rPr>
        <w:t>和</w:t>
      </w:r>
      <w:r>
        <w:rPr>
          <w:rFonts w:ascii="Times New Roman" w:eastAsia="仿宋_GB2312" w:hAnsi="Times New Roman" w:cs="Times New Roman" w:hint="eastAsia"/>
          <w:sz w:val="28"/>
          <w:szCs w:val="28"/>
        </w:rPr>
        <w:t>华夏民间收藏馆</w:t>
      </w:r>
      <w:r>
        <w:rPr>
          <w:rFonts w:ascii="Times New Roman" w:eastAsia="仿宋_GB2312" w:hAnsi="Times New Roman" w:cs="Times New Roman" w:hint="eastAsia"/>
          <w:sz w:val="28"/>
          <w:szCs w:val="28"/>
        </w:rPr>
        <w:t>等，打造全方位、立体式、体验式温泉度假聚集区。</w:t>
      </w:r>
    </w:p>
    <w:p w:rsidR="00353C9F" w:rsidRDefault="00E97DC3" w:rsidP="00BD282D">
      <w:pPr>
        <w:spacing w:line="360" w:lineRule="auto"/>
        <w:ind w:firstLineChars="200" w:firstLine="562"/>
        <w:rPr>
          <w:rFonts w:ascii="Times New Roman" w:eastAsia="仿宋_GB2312" w:hAnsi="Times New Roman" w:cs="Times New Roman"/>
          <w:sz w:val="28"/>
          <w:szCs w:val="28"/>
        </w:rPr>
      </w:pPr>
      <w:r>
        <w:rPr>
          <w:rFonts w:ascii="Times New Roman" w:eastAsia="仿宋_GB2312" w:hAnsi="Times New Roman" w:cs="Times New Roman" w:hint="eastAsia"/>
          <w:b/>
          <w:sz w:val="28"/>
          <w:szCs w:val="28"/>
        </w:rPr>
        <w:t>乡村旅游聚集区。</w:t>
      </w:r>
      <w:proofErr w:type="gramStart"/>
      <w:r>
        <w:rPr>
          <w:rFonts w:ascii="Times New Roman" w:eastAsia="仿宋_GB2312" w:hAnsi="Times New Roman" w:cs="Times New Roman" w:hint="eastAsia"/>
          <w:sz w:val="28"/>
          <w:szCs w:val="28"/>
        </w:rPr>
        <w:t>依托</w:t>
      </w:r>
      <w:r>
        <w:rPr>
          <w:rFonts w:ascii="Times New Roman" w:eastAsia="仿宋_GB2312" w:hAnsi="Times New Roman" w:cs="Times New Roman" w:hint="eastAsia"/>
          <w:sz w:val="28"/>
          <w:szCs w:val="28"/>
        </w:rPr>
        <w:t>天圆生态农业</w:t>
      </w:r>
      <w:proofErr w:type="gramEnd"/>
      <w:r>
        <w:rPr>
          <w:rFonts w:ascii="Times New Roman" w:eastAsia="仿宋_GB2312" w:hAnsi="Times New Roman" w:cs="Times New Roman" w:hint="eastAsia"/>
          <w:sz w:val="28"/>
          <w:szCs w:val="28"/>
        </w:rPr>
        <w:t>观光</w:t>
      </w:r>
      <w:proofErr w:type="gramStart"/>
      <w:r>
        <w:rPr>
          <w:rFonts w:ascii="Times New Roman" w:eastAsia="仿宋_GB2312" w:hAnsi="Times New Roman" w:cs="Times New Roman" w:hint="eastAsia"/>
          <w:sz w:val="28"/>
          <w:szCs w:val="28"/>
        </w:rPr>
        <w:t>园及其</w:t>
      </w:r>
      <w:proofErr w:type="gramEnd"/>
      <w:r>
        <w:rPr>
          <w:rFonts w:ascii="Times New Roman" w:eastAsia="仿宋_GB2312" w:hAnsi="Times New Roman" w:cs="Times New Roman" w:hint="eastAsia"/>
          <w:sz w:val="28"/>
          <w:szCs w:val="28"/>
        </w:rPr>
        <w:t>周边</w:t>
      </w:r>
      <w:r>
        <w:rPr>
          <w:rFonts w:ascii="Times New Roman" w:eastAsia="仿宋_GB2312" w:hAnsi="Times New Roman" w:cs="Times New Roman" w:hint="eastAsia"/>
          <w:sz w:val="28"/>
          <w:szCs w:val="28"/>
        </w:rPr>
        <w:t>资源</w:t>
      </w:r>
      <w:r>
        <w:rPr>
          <w:rFonts w:ascii="Times New Roman" w:eastAsia="仿宋_GB2312" w:hAnsi="Times New Roman" w:cs="Times New Roman" w:hint="eastAsia"/>
          <w:sz w:val="28"/>
          <w:szCs w:val="28"/>
        </w:rPr>
        <w:t>，推动</w:t>
      </w:r>
      <w:r>
        <w:rPr>
          <w:rFonts w:ascii="Times New Roman" w:eastAsia="仿宋_GB2312" w:hAnsi="Times New Roman" w:cs="Times New Roman" w:hint="eastAsia"/>
          <w:sz w:val="28"/>
          <w:szCs w:val="28"/>
        </w:rPr>
        <w:t>永清</w:t>
      </w:r>
      <w:r>
        <w:rPr>
          <w:rFonts w:ascii="Times New Roman" w:eastAsia="仿宋_GB2312" w:hAnsi="Times New Roman" w:cs="Times New Roman" w:hint="eastAsia"/>
          <w:sz w:val="28"/>
          <w:szCs w:val="28"/>
        </w:rPr>
        <w:t>——安次南部</w:t>
      </w:r>
      <w:r>
        <w:rPr>
          <w:rFonts w:ascii="Times New Roman" w:eastAsia="仿宋_GB2312" w:hAnsi="Times New Roman" w:cs="Times New Roman" w:hint="eastAsia"/>
          <w:sz w:val="28"/>
          <w:szCs w:val="28"/>
        </w:rPr>
        <w:t>生态农业观光聚集区建设。重点推进主体规划，把农业建设、科学管理、农业艺</w:t>
      </w:r>
      <w:r>
        <w:rPr>
          <w:rFonts w:ascii="Times New Roman" w:eastAsia="仿宋_GB2312" w:hAnsi="Times New Roman" w:cs="Times New Roman" w:hint="eastAsia"/>
          <w:sz w:val="28"/>
          <w:szCs w:val="28"/>
        </w:rPr>
        <w:t>术</w:t>
      </w:r>
      <w:r>
        <w:rPr>
          <w:rFonts w:ascii="Times New Roman" w:eastAsia="仿宋_GB2312" w:hAnsi="Times New Roman" w:cs="Times New Roman" w:hint="eastAsia"/>
          <w:sz w:val="28"/>
          <w:szCs w:val="28"/>
        </w:rPr>
        <w:t>展示、农产品加工、农村空间出让及旅游者的广泛</w:t>
      </w:r>
      <w:r w:rsidR="00BD282D">
        <w:rPr>
          <w:rFonts w:ascii="Times New Roman" w:eastAsia="仿宋_GB2312" w:hAnsi="Times New Roman" w:cs="Times New Roman" w:hint="eastAsia"/>
          <w:sz w:val="28"/>
          <w:szCs w:val="28"/>
        </w:rPr>
        <w:t>参与</w:t>
      </w:r>
      <w:r>
        <w:rPr>
          <w:rFonts w:ascii="Times New Roman" w:eastAsia="仿宋_GB2312" w:hAnsi="Times New Roman" w:cs="Times New Roman" w:hint="eastAsia"/>
          <w:sz w:val="28"/>
          <w:szCs w:val="28"/>
        </w:rPr>
        <w:t>融为一体，使旅游者充分领略现代农业及生态农业的大自然情趣。</w:t>
      </w:r>
    </w:p>
    <w:tbl>
      <w:tblPr>
        <w:tblStyle w:val="ab"/>
        <w:tblW w:w="8516" w:type="dxa"/>
        <w:tblLayout w:type="fixed"/>
        <w:tblLook w:val="04A0"/>
      </w:tblPr>
      <w:tblGrid>
        <w:gridCol w:w="8516"/>
      </w:tblGrid>
      <w:tr w:rsidR="00353C9F">
        <w:trPr>
          <w:trHeight w:val="430"/>
        </w:trPr>
        <w:tc>
          <w:tcPr>
            <w:tcW w:w="8516" w:type="dxa"/>
          </w:tcPr>
          <w:p w:rsidR="00353C9F" w:rsidRDefault="00E97DC3">
            <w:pPr>
              <w:spacing w:line="360" w:lineRule="exact"/>
              <w:jc w:val="center"/>
            </w:pPr>
            <w:r>
              <w:rPr>
                <w:rFonts w:ascii="Times New Roman" w:eastAsia="仿宋_GB2312" w:hAnsi="Times New Roman" w:cs="Times New Roman" w:hint="eastAsia"/>
                <w:sz w:val="24"/>
              </w:rPr>
              <w:t>专栏</w:t>
            </w:r>
            <w:r>
              <w:rPr>
                <w:rFonts w:ascii="Times New Roman" w:eastAsia="仿宋_GB2312" w:hAnsi="Times New Roman" w:cs="Times New Roman" w:hint="eastAsia"/>
                <w:sz w:val="24"/>
              </w:rPr>
              <w:t xml:space="preserve">7 </w:t>
            </w:r>
            <w:r>
              <w:rPr>
                <w:rFonts w:ascii="Times New Roman" w:eastAsia="仿宋_GB2312" w:hAnsi="Times New Roman" w:cs="Times New Roman" w:hint="eastAsia"/>
                <w:sz w:val="24"/>
              </w:rPr>
              <w:t>旅游聚集区重点项目</w:t>
            </w:r>
          </w:p>
        </w:tc>
      </w:tr>
      <w:tr w:rsidR="00353C9F">
        <w:tc>
          <w:tcPr>
            <w:tcW w:w="8516" w:type="dxa"/>
          </w:tcPr>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_GB2312" w:eastAsia="仿宋_GB2312" w:hAnsi="宋体" w:cs="宋体" w:hint="eastAsia"/>
                <w:b/>
                <w:bCs/>
                <w:color w:val="000000"/>
                <w:szCs w:val="21"/>
              </w:rPr>
              <w:t>1.</w:t>
            </w:r>
            <w:r>
              <w:rPr>
                <w:rFonts w:ascii="仿宋_GB2312" w:eastAsia="仿宋_GB2312" w:hAnsi="宋体" w:cs="宋体" w:hint="eastAsia"/>
                <w:b/>
                <w:bCs/>
                <w:color w:val="000000"/>
                <w:szCs w:val="21"/>
              </w:rPr>
              <w:t>温泉养生休闲项目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20.62</w:t>
            </w:r>
            <w:r>
              <w:rPr>
                <w:rFonts w:ascii="Times New Roman" w:eastAsia="仿宋_GB2312" w:hAnsi="Times New Roman" w:cs="Times New Roman" w:hint="eastAsia"/>
                <w:szCs w:val="21"/>
              </w:rPr>
              <w:t>亿元，建设用地面积约</w:t>
            </w:r>
            <w:r>
              <w:rPr>
                <w:rFonts w:ascii="Times New Roman" w:eastAsia="仿宋_GB2312" w:hAnsi="Times New Roman" w:cs="Times New Roman" w:hint="eastAsia"/>
                <w:szCs w:val="21"/>
              </w:rPr>
              <w:t>425</w:t>
            </w:r>
            <w:r>
              <w:rPr>
                <w:rFonts w:ascii="Times New Roman" w:eastAsia="仿宋_GB2312" w:hAnsi="Times New Roman" w:cs="Times New Roman" w:hint="eastAsia"/>
                <w:szCs w:val="21"/>
              </w:rPr>
              <w:t>亩，主要包括温泉地热种植、养殖技术、温泉康复疗养中心、温泉休闲娱乐、健康营养配餐中心、温泉休闲、养生文化中心、健康管理中心、居家养生公寓、疗养度假公寓、温泉康复疗养公寓、温泉酒店、农业种植与加工于一体的观光休闲中心。</w:t>
            </w:r>
          </w:p>
          <w:p w:rsidR="00353C9F" w:rsidRDefault="00E97DC3" w:rsidP="00BD282D">
            <w:pPr>
              <w:spacing w:line="360" w:lineRule="exact"/>
              <w:ind w:firstLineChars="200" w:firstLine="422"/>
              <w:rPr>
                <w:rFonts w:ascii="仿宋_GB2312" w:eastAsia="仿宋_GB2312" w:hAnsi="宋体" w:cs="宋体"/>
                <w:color w:val="000000"/>
                <w:szCs w:val="21"/>
              </w:rPr>
            </w:pPr>
            <w:r>
              <w:rPr>
                <w:rFonts w:ascii="仿宋_GB2312" w:eastAsia="仿宋_GB2312" w:hAnsi="宋体" w:cs="宋体" w:hint="eastAsia"/>
                <w:b/>
                <w:bCs/>
                <w:color w:val="000000"/>
                <w:szCs w:val="21"/>
              </w:rPr>
              <w:t>2.</w:t>
            </w:r>
            <w:r>
              <w:rPr>
                <w:rFonts w:ascii="仿宋_GB2312" w:eastAsia="仿宋_GB2312" w:hAnsi="宋体" w:cs="宋体" w:hint="eastAsia"/>
                <w:b/>
                <w:bCs/>
                <w:color w:val="000000"/>
                <w:szCs w:val="21"/>
              </w:rPr>
              <w:t>世界温泉博览园项目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2.00</w:t>
            </w:r>
            <w:r>
              <w:rPr>
                <w:rFonts w:ascii="Times New Roman" w:eastAsia="仿宋_GB2312" w:hAnsi="Times New Roman" w:cs="Times New Roman" w:hint="eastAsia"/>
                <w:szCs w:val="21"/>
              </w:rPr>
              <w:t>亿元，利用霸州充足的温泉地热资源，打造涵盖会务、展览、住宿、餐饮、休闲、娱乐、疗养等诸多功能的世界温泉公园，建设世界温泉会议及展览中心、国际温泉评价与培训中心及技术研发院，同时引进世界温泉主体酒店、儿童主体乐园、世</w:t>
            </w:r>
            <w:r>
              <w:rPr>
                <w:rFonts w:ascii="Times New Roman" w:eastAsia="仿宋_GB2312" w:hAnsi="Times New Roman" w:cs="Times New Roman" w:hint="eastAsia"/>
                <w:szCs w:val="21"/>
              </w:rPr>
              <w:t>界购物中心及配套特色餐饮服务。</w:t>
            </w:r>
          </w:p>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_GB2312" w:eastAsia="仿宋_GB2312" w:hAnsi="宋体" w:cs="宋体" w:hint="eastAsia"/>
                <w:b/>
                <w:bCs/>
                <w:color w:val="000000"/>
                <w:szCs w:val="21"/>
              </w:rPr>
              <w:t>3.</w:t>
            </w:r>
            <w:r>
              <w:rPr>
                <w:rFonts w:ascii="仿宋_GB2312" w:eastAsia="仿宋_GB2312" w:hAnsi="宋体" w:cs="宋体" w:hint="eastAsia"/>
                <w:b/>
                <w:bCs/>
                <w:color w:val="000000"/>
                <w:szCs w:val="21"/>
              </w:rPr>
              <w:t>银泰新城文化旅游小镇项目</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149.30</w:t>
            </w:r>
            <w:r>
              <w:rPr>
                <w:rFonts w:ascii="Times New Roman" w:eastAsia="仿宋_GB2312" w:hAnsi="Times New Roman" w:cs="Times New Roman" w:hint="eastAsia"/>
                <w:szCs w:val="21"/>
              </w:rPr>
              <w:t>亿元，总用地面积</w:t>
            </w:r>
            <w:r>
              <w:rPr>
                <w:rFonts w:ascii="Times New Roman" w:eastAsia="仿宋_GB2312" w:hAnsi="Times New Roman" w:cs="Times New Roman" w:hint="eastAsia"/>
                <w:szCs w:val="21"/>
              </w:rPr>
              <w:t>233.3</w:t>
            </w:r>
            <w:r>
              <w:rPr>
                <w:rFonts w:ascii="Times New Roman" w:eastAsia="仿宋_GB2312" w:hAnsi="Times New Roman" w:cs="Times New Roman" w:hint="eastAsia"/>
                <w:szCs w:val="21"/>
              </w:rPr>
              <w:t>万平方米，总建筑面积</w:t>
            </w:r>
            <w:r>
              <w:rPr>
                <w:rFonts w:ascii="Times New Roman" w:eastAsia="仿宋_GB2312" w:hAnsi="Times New Roman" w:cs="Times New Roman" w:hint="eastAsia"/>
                <w:szCs w:val="21"/>
              </w:rPr>
              <w:t>450.3</w:t>
            </w:r>
            <w:r>
              <w:rPr>
                <w:rFonts w:ascii="Times New Roman" w:eastAsia="仿宋_GB2312" w:hAnsi="Times New Roman" w:cs="Times New Roman" w:hint="eastAsia"/>
                <w:szCs w:val="21"/>
              </w:rPr>
              <w:t>万平方米，购置设备</w:t>
            </w:r>
            <w:r>
              <w:rPr>
                <w:rFonts w:ascii="Times New Roman" w:eastAsia="仿宋_GB2312" w:hAnsi="Times New Roman" w:cs="Times New Roman" w:hint="eastAsia"/>
                <w:szCs w:val="21"/>
              </w:rPr>
              <w:t>3733</w:t>
            </w:r>
            <w:r>
              <w:rPr>
                <w:rFonts w:ascii="Times New Roman" w:eastAsia="仿宋_GB2312" w:hAnsi="Times New Roman" w:cs="Times New Roman" w:hint="eastAsia"/>
                <w:szCs w:val="21"/>
              </w:rPr>
              <w:t>台（套）。主要建设内容包括传统文化街、西域风情街、江南风情街、欧洲风情街、乡村风情屋、度假村旅馆、休闲餐厅、休闲娱乐中心、农业科普中心、</w:t>
            </w:r>
            <w:proofErr w:type="gramStart"/>
            <w:r>
              <w:rPr>
                <w:rFonts w:ascii="Times New Roman" w:eastAsia="仿宋_GB2312" w:hAnsi="Times New Roman" w:cs="Times New Roman" w:hint="eastAsia"/>
                <w:szCs w:val="21"/>
              </w:rPr>
              <w:t>绿植观光</w:t>
            </w:r>
            <w:proofErr w:type="gramEnd"/>
            <w:r>
              <w:rPr>
                <w:rFonts w:ascii="Times New Roman" w:eastAsia="仿宋_GB2312" w:hAnsi="Times New Roman" w:cs="Times New Roman" w:hint="eastAsia"/>
                <w:szCs w:val="21"/>
              </w:rPr>
              <w:t>园、采摘园。</w:t>
            </w:r>
          </w:p>
          <w:p w:rsidR="00353C9F" w:rsidRDefault="00E97DC3" w:rsidP="00BD282D">
            <w:pPr>
              <w:spacing w:line="360" w:lineRule="exact"/>
              <w:ind w:firstLineChars="200" w:firstLine="422"/>
              <w:rPr>
                <w:rFonts w:ascii="Times New Roman" w:eastAsia="仿宋_GB2312" w:hAnsi="Times New Roman" w:cs="Times New Roman"/>
                <w:szCs w:val="21"/>
              </w:rPr>
            </w:pPr>
            <w:r>
              <w:rPr>
                <w:rFonts w:ascii="仿宋_GB2312" w:eastAsia="仿宋_GB2312" w:hAnsi="宋体" w:cs="宋体" w:hint="eastAsia"/>
                <w:b/>
                <w:bCs/>
                <w:color w:val="000000"/>
                <w:szCs w:val="21"/>
              </w:rPr>
              <w:t>4.</w:t>
            </w:r>
            <w:r>
              <w:rPr>
                <w:rFonts w:ascii="仿宋_GB2312" w:eastAsia="仿宋_GB2312" w:hAnsi="宋体" w:cs="宋体" w:hint="eastAsia"/>
                <w:b/>
                <w:bCs/>
                <w:color w:val="000000"/>
                <w:szCs w:val="21"/>
              </w:rPr>
              <w:t>第什里旅游文化休闲农业综合风景区</w:t>
            </w:r>
            <w:r>
              <w:rPr>
                <w:rFonts w:ascii="仿宋_GB2312" w:eastAsia="仿宋_GB2312" w:hAnsi="宋体" w:cs="宋体" w:hint="eastAsia"/>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25.00</w:t>
            </w:r>
            <w:r>
              <w:rPr>
                <w:rFonts w:ascii="Times New Roman" w:eastAsia="仿宋_GB2312" w:hAnsi="Times New Roman" w:cs="Times New Roman" w:hint="eastAsia"/>
                <w:szCs w:val="21"/>
              </w:rPr>
              <w:t>亿元，规划六大主题：田园风光、风筝文化、餐饮、养生度假、乡野文化、创意产业；五大片区：文化观光区、郊野公园区、安居小镇、创意产业园、综合居</w:t>
            </w:r>
            <w:r>
              <w:rPr>
                <w:rFonts w:ascii="Times New Roman" w:eastAsia="仿宋_GB2312" w:hAnsi="Times New Roman" w:cs="Times New Roman" w:hint="eastAsia"/>
                <w:szCs w:val="21"/>
              </w:rPr>
              <w:t>住区；三大旅游线路：文化体验游、康体运动游、养生度假游。</w:t>
            </w:r>
          </w:p>
          <w:p w:rsidR="00353C9F" w:rsidRDefault="00E97DC3" w:rsidP="00BD282D">
            <w:pPr>
              <w:spacing w:line="360" w:lineRule="exact"/>
              <w:ind w:firstLineChars="200" w:firstLine="422"/>
            </w:pPr>
            <w:r>
              <w:rPr>
                <w:rFonts w:ascii="仿宋_GB2312" w:eastAsia="仿宋_GB2312" w:hAnsi="宋体" w:cs="宋体" w:hint="eastAsia"/>
                <w:b/>
                <w:bCs/>
                <w:color w:val="000000"/>
                <w:szCs w:val="21"/>
              </w:rPr>
              <w:t>5.</w:t>
            </w:r>
            <w:r>
              <w:rPr>
                <w:rFonts w:ascii="仿宋_GB2312" w:eastAsia="仿宋_GB2312" w:hAnsi="宋体" w:cs="宋体" w:hint="eastAsia"/>
                <w:b/>
                <w:bCs/>
                <w:color w:val="000000"/>
                <w:szCs w:val="21"/>
              </w:rPr>
              <w:t>文安鲁能生态区建设项目</w:t>
            </w:r>
            <w:r>
              <w:rPr>
                <w:rFonts w:ascii="仿宋_GB2312" w:eastAsia="仿宋_GB2312" w:hAnsi="宋体" w:cs="宋体" w:hint="eastAsia"/>
                <w:b/>
                <w:bCs/>
                <w:color w:val="000000"/>
                <w:szCs w:val="21"/>
              </w:rPr>
              <w:t xml:space="preserve"> </w:t>
            </w:r>
            <w:r>
              <w:rPr>
                <w:rFonts w:ascii="Times New Roman" w:eastAsia="仿宋_GB2312" w:hAnsi="Times New Roman" w:cs="Times New Roman" w:hint="eastAsia"/>
                <w:szCs w:val="21"/>
              </w:rPr>
              <w:t>总投资</w:t>
            </w:r>
            <w:r>
              <w:rPr>
                <w:rFonts w:ascii="Times New Roman" w:eastAsia="仿宋_GB2312" w:hAnsi="Times New Roman" w:cs="Times New Roman" w:hint="eastAsia"/>
                <w:szCs w:val="21"/>
              </w:rPr>
              <w:t>98.00</w:t>
            </w:r>
            <w:r>
              <w:rPr>
                <w:rFonts w:ascii="Times New Roman" w:eastAsia="仿宋_GB2312" w:hAnsi="Times New Roman" w:cs="Times New Roman" w:hint="eastAsia"/>
                <w:szCs w:val="21"/>
              </w:rPr>
              <w:t>亿元，建设用地面积</w:t>
            </w:r>
            <w:r>
              <w:rPr>
                <w:rFonts w:ascii="Times New Roman" w:eastAsia="仿宋_GB2312" w:hAnsi="Times New Roman" w:cs="Times New Roman" w:hint="eastAsia"/>
                <w:szCs w:val="21"/>
              </w:rPr>
              <w:t>3578</w:t>
            </w:r>
            <w:r>
              <w:rPr>
                <w:rFonts w:ascii="Times New Roman" w:eastAsia="仿宋_GB2312" w:hAnsi="Times New Roman" w:cs="Times New Roman" w:hint="eastAsia"/>
                <w:szCs w:val="21"/>
              </w:rPr>
              <w:t>亩，总建筑面积</w:t>
            </w:r>
            <w:r>
              <w:rPr>
                <w:rFonts w:ascii="Times New Roman" w:eastAsia="仿宋_GB2312" w:hAnsi="Times New Roman" w:cs="Times New Roman" w:hint="eastAsia"/>
                <w:szCs w:val="21"/>
              </w:rPr>
              <w:t>62.9</w:t>
            </w:r>
            <w:r>
              <w:rPr>
                <w:rFonts w:ascii="Times New Roman" w:eastAsia="仿宋_GB2312" w:hAnsi="Times New Roman" w:cs="Times New Roman" w:hint="eastAsia"/>
                <w:szCs w:val="21"/>
              </w:rPr>
              <w:t>万平方米，为商业服务区、湖滨</w:t>
            </w:r>
            <w:proofErr w:type="gramStart"/>
            <w:r>
              <w:rPr>
                <w:rFonts w:ascii="Times New Roman" w:eastAsia="仿宋_GB2312" w:hAnsi="Times New Roman" w:cs="Times New Roman" w:hint="eastAsia"/>
                <w:szCs w:val="21"/>
              </w:rPr>
              <w:t>岛酒店</w:t>
            </w:r>
            <w:proofErr w:type="gramEnd"/>
            <w:r>
              <w:rPr>
                <w:rFonts w:ascii="Times New Roman" w:eastAsia="仿宋_GB2312" w:hAnsi="Times New Roman" w:cs="Times New Roman" w:hint="eastAsia"/>
                <w:szCs w:val="21"/>
              </w:rPr>
              <w:t>区、葡萄酒庄区、生态农庄区、森林度假区、田园度假区、乡村运动区和水系观光区。</w:t>
            </w:r>
          </w:p>
        </w:tc>
      </w:tr>
    </w:tbl>
    <w:p w:rsidR="00353C9F" w:rsidRDefault="00353C9F"/>
    <w:p w:rsidR="00353C9F" w:rsidRDefault="00E97DC3">
      <w:pPr>
        <w:pStyle w:val="3"/>
        <w:keepNext/>
        <w:keepLines/>
        <w:spacing w:before="60" w:beforeAutospacing="0" w:after="60" w:afterAutospacing="0" w:line="360" w:lineRule="auto"/>
        <w:ind w:firstLineChars="200" w:firstLine="643"/>
        <w:jc w:val="both"/>
        <w:rPr>
          <w:rFonts w:ascii="Times New Roman" w:eastAsia="仿宋_GB2312" w:hAnsi="Times New Roman" w:cs="Times New Roman"/>
          <w:kern w:val="2"/>
          <w:sz w:val="32"/>
          <w:szCs w:val="32"/>
        </w:rPr>
      </w:pPr>
      <w:bookmarkStart w:id="42" w:name="_Toc26444"/>
      <w:bookmarkStart w:id="43" w:name="_Toc11543"/>
      <w:r>
        <w:rPr>
          <w:rFonts w:ascii="Times New Roman" w:eastAsia="仿宋_GB2312" w:hAnsi="Times New Roman" w:cs="Times New Roman" w:hint="eastAsia"/>
          <w:kern w:val="2"/>
          <w:sz w:val="32"/>
          <w:szCs w:val="32"/>
        </w:rPr>
        <w:lastRenderedPageBreak/>
        <w:t>9</w:t>
      </w:r>
      <w:r>
        <w:rPr>
          <w:rFonts w:ascii="Times New Roman" w:eastAsia="仿宋_GB2312" w:hAnsi="Times New Roman" w:cs="Times New Roman" w:hint="eastAsia"/>
          <w:kern w:val="2"/>
          <w:sz w:val="32"/>
          <w:szCs w:val="32"/>
        </w:rPr>
        <w:t>、现代</w:t>
      </w:r>
      <w:r>
        <w:rPr>
          <w:rFonts w:ascii="Times New Roman" w:eastAsia="仿宋_GB2312" w:hAnsi="Times New Roman" w:cs="Times New Roman" w:hint="eastAsia"/>
          <w:kern w:val="2"/>
          <w:sz w:val="32"/>
          <w:szCs w:val="32"/>
        </w:rPr>
        <w:t>制造</w:t>
      </w:r>
      <w:r>
        <w:rPr>
          <w:rFonts w:ascii="Times New Roman" w:eastAsia="仿宋_GB2312" w:hAnsi="Times New Roman" w:cs="Times New Roman" w:hint="eastAsia"/>
          <w:kern w:val="2"/>
          <w:sz w:val="32"/>
          <w:szCs w:val="32"/>
        </w:rPr>
        <w:t>服务业聚集区</w:t>
      </w:r>
      <w:bookmarkEnd w:id="42"/>
      <w:bookmarkEnd w:id="43"/>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依托河北文安经济开发区（河北文安经济开发区、河北文安工业园和河北文安新桥经济开发区）和河北大城经济开发区（河北大城工业园和河北大城气雾剂产业园），</w:t>
      </w:r>
      <w:r>
        <w:rPr>
          <w:rFonts w:ascii="Times New Roman" w:eastAsia="仿宋_GB2312" w:hAnsi="Times New Roman" w:cs="Times New Roman" w:hint="eastAsia"/>
          <w:sz w:val="28"/>
          <w:szCs w:val="28"/>
        </w:rPr>
        <w:t>打造现代</w:t>
      </w:r>
      <w:r>
        <w:rPr>
          <w:rFonts w:ascii="Times New Roman" w:eastAsia="仿宋_GB2312" w:hAnsi="Times New Roman" w:cs="Times New Roman" w:hint="eastAsia"/>
          <w:sz w:val="28"/>
          <w:szCs w:val="28"/>
        </w:rPr>
        <w:t>制造</w:t>
      </w:r>
      <w:r>
        <w:rPr>
          <w:rFonts w:ascii="Times New Roman" w:eastAsia="仿宋_GB2312" w:hAnsi="Times New Roman" w:cs="Times New Roman" w:hint="eastAsia"/>
          <w:sz w:val="28"/>
          <w:szCs w:val="28"/>
        </w:rPr>
        <w:t>服务业聚集区。以第二产业为基础，深入挖掘和发展现代服务业，将现代服务业的新模式、新理念融入到制造业中，提升生活品质，促进生产效率优化，生产速度增快。</w:t>
      </w: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353C9F">
      <w:pPr>
        <w:pStyle w:val="ac"/>
        <w:ind w:firstLine="420"/>
        <w:jc w:val="center"/>
        <w:rPr>
          <w:sz w:val="21"/>
          <w:szCs w:val="21"/>
        </w:rPr>
      </w:pPr>
    </w:p>
    <w:p w:rsidR="00353C9F" w:rsidRDefault="00E97DC3">
      <w:pPr>
        <w:pStyle w:val="ac"/>
        <w:ind w:firstLine="420"/>
        <w:jc w:val="center"/>
        <w:rPr>
          <w:sz w:val="21"/>
          <w:szCs w:val="21"/>
        </w:rPr>
      </w:pPr>
      <w:r>
        <w:rPr>
          <w:rFonts w:hint="eastAsia"/>
          <w:noProof/>
          <w:sz w:val="21"/>
          <w:szCs w:val="21"/>
        </w:rPr>
        <w:lastRenderedPageBreak/>
        <w:drawing>
          <wp:anchor distT="0" distB="0" distL="114300" distR="114300" simplePos="0" relativeHeight="251804672" behindDoc="0" locked="0" layoutInCell="1" allowOverlap="1">
            <wp:simplePos x="0" y="0"/>
            <wp:positionH relativeFrom="column">
              <wp:posOffset>27940</wp:posOffset>
            </wp:positionH>
            <wp:positionV relativeFrom="paragraph">
              <wp:posOffset>53340</wp:posOffset>
            </wp:positionV>
            <wp:extent cx="5264150" cy="6866255"/>
            <wp:effectExtent l="0" t="0" r="12700" b="10795"/>
            <wp:wrapTopAndBottom/>
            <wp:docPr id="2" name="图片 2" descr="总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总图"/>
                    <pic:cNvPicPr>
                      <a:picLocks noChangeAspect="1"/>
                    </pic:cNvPicPr>
                  </pic:nvPicPr>
                  <pic:blipFill>
                    <a:blip r:embed="rId17" cstate="print"/>
                    <a:stretch>
                      <a:fillRect/>
                    </a:stretch>
                  </pic:blipFill>
                  <pic:spPr>
                    <a:xfrm>
                      <a:off x="0" y="0"/>
                      <a:ext cx="5264150" cy="6866255"/>
                    </a:xfrm>
                    <a:prstGeom prst="rect">
                      <a:avLst/>
                    </a:prstGeom>
                  </pic:spPr>
                </pic:pic>
              </a:graphicData>
            </a:graphic>
          </wp:anchor>
        </w:drawing>
      </w:r>
      <w:r>
        <w:rPr>
          <w:rFonts w:hint="eastAsia"/>
          <w:sz w:val="21"/>
          <w:szCs w:val="21"/>
        </w:rPr>
        <w:t>图</w:t>
      </w:r>
      <w:r>
        <w:rPr>
          <w:rFonts w:hint="eastAsia"/>
          <w:sz w:val="21"/>
          <w:szCs w:val="21"/>
        </w:rPr>
        <w:t xml:space="preserve">4-1 </w:t>
      </w:r>
      <w:r>
        <w:rPr>
          <w:rFonts w:hint="eastAsia"/>
          <w:sz w:val="21"/>
          <w:szCs w:val="21"/>
        </w:rPr>
        <w:t>聚集</w:t>
      </w:r>
      <w:proofErr w:type="gramStart"/>
      <w:r>
        <w:rPr>
          <w:rFonts w:hint="eastAsia"/>
          <w:sz w:val="21"/>
          <w:szCs w:val="21"/>
        </w:rPr>
        <w:t>区空间</w:t>
      </w:r>
      <w:proofErr w:type="gramEnd"/>
      <w:r>
        <w:rPr>
          <w:rFonts w:hint="eastAsia"/>
          <w:sz w:val="21"/>
          <w:szCs w:val="21"/>
        </w:rPr>
        <w:t>布局图</w:t>
      </w:r>
    </w:p>
    <w:p w:rsidR="00353C9F" w:rsidRDefault="00E97DC3" w:rsidP="00BD282D">
      <w:pPr>
        <w:pStyle w:val="1"/>
        <w:ind w:firstLineChars="200" w:firstLine="643"/>
        <w:rPr>
          <w:rFonts w:ascii="仿宋" w:eastAsia="仿宋" w:hAnsi="仿宋" w:cs="仿宋"/>
        </w:rPr>
      </w:pPr>
      <w:bookmarkStart w:id="44" w:name="_Toc2686"/>
      <w:r>
        <w:rPr>
          <w:rFonts w:ascii="仿宋" w:eastAsia="仿宋" w:hAnsi="仿宋" w:cs="仿宋" w:hint="eastAsia"/>
        </w:rPr>
        <w:lastRenderedPageBreak/>
        <w:t>五、重点任务</w:t>
      </w:r>
      <w:bookmarkEnd w:id="44"/>
    </w:p>
    <w:p w:rsidR="00353C9F" w:rsidRDefault="00E97DC3">
      <w:pPr>
        <w:pStyle w:val="2"/>
        <w:spacing w:before="120" w:after="120"/>
        <w:ind w:firstLineChars="200" w:firstLine="643"/>
        <w:rPr>
          <w:rFonts w:ascii="Times New Roman" w:eastAsia="仿宋_GB2312" w:hAnsi="Times New Roman" w:cs="Times New Roman"/>
        </w:rPr>
      </w:pPr>
      <w:bookmarkStart w:id="45" w:name="_Toc12937"/>
      <w:r>
        <w:rPr>
          <w:rFonts w:ascii="Times New Roman" w:eastAsia="仿宋_GB2312" w:hAnsi="Times New Roman" w:cs="Times New Roman"/>
        </w:rPr>
        <w:t>（一）坚持协同发展打造新优势</w:t>
      </w:r>
      <w:bookmarkEnd w:id="45"/>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46" w:name="_Toc17110"/>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、加强与京津产业合作</w:t>
      </w:r>
      <w:bookmarkEnd w:id="46"/>
    </w:p>
    <w:p w:rsidR="00353C9F" w:rsidRDefault="00E97DC3">
      <w:pPr>
        <w:widowControl/>
        <w:spacing w:line="360" w:lineRule="auto"/>
        <w:ind w:firstLineChars="200" w:firstLine="560"/>
        <w:jc w:val="left"/>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借力京津地区创新资源优势，实现优势互补。主动与京津多家科研机构、产业园区、高技术孵化基地搭建产学研合作平台，积极推进与京津地区的联系单位开展包括项目联合研发、共建科研机构、建设技术转化基地、加强人才交流培养等多种方式的产业合作，加强在金融、物流、文化创意、旅游等相关性产业领域的密切合作。金融服务业，重点打造优质高效的金融生态环境，加强与京津的区域金融交流与合作，依托信贷登记咨询系统，建立跨区域的信贷登记咨询系统查询机制；建立跨区域的企业资信统一评级标准，以及跨地区的相互信用担保认定体系，提高金融资本流动的决</w:t>
      </w:r>
      <w:r>
        <w:rPr>
          <w:rFonts w:ascii="Times New Roman" w:eastAsia="仿宋_GB2312" w:hAnsi="Times New Roman" w:cs="Times New Roman" w:hint="eastAsia"/>
          <w:sz w:val="28"/>
          <w:szCs w:val="28"/>
        </w:rPr>
        <w:t>策效率和安全性；寓监管于服务之中，加强区域资金流动的监测与预警，防范金融资本流动可能带来的负面影响，确保区域金融安全。现代物流业，重点加强京津</w:t>
      </w:r>
      <w:proofErr w:type="gramStart"/>
      <w:r>
        <w:rPr>
          <w:rFonts w:ascii="Times New Roman" w:eastAsia="仿宋_GB2312" w:hAnsi="Times New Roman" w:cs="Times New Roman" w:hint="eastAsia"/>
          <w:sz w:val="28"/>
          <w:szCs w:val="28"/>
        </w:rPr>
        <w:t>廊区域</w:t>
      </w:r>
      <w:proofErr w:type="gramEnd"/>
      <w:r>
        <w:rPr>
          <w:rFonts w:ascii="Times New Roman" w:eastAsia="仿宋_GB2312" w:hAnsi="Times New Roman" w:cs="Times New Roman" w:hint="eastAsia"/>
          <w:sz w:val="28"/>
          <w:szCs w:val="28"/>
        </w:rPr>
        <w:t>物流一体化，进一步推动与京津物流标准的对接和应用，搭建公共信息服务平台，形成京津廊多层次、多功能、便捷高效的商贸物流网络。文化创意产业，重点实现与京津地区的错位发展，将传统历史文化与现代科技相结合，发展特色文化创意产业集群，做好承接工作；引入高校人才和高新科技，发挥京津冀高校集聚的优势；吸收借鉴发达国家发展文化创意产业集群的经验规律，推进廊坊市文化创意产业集群的</w:t>
      </w:r>
      <w:r>
        <w:rPr>
          <w:rFonts w:ascii="Times New Roman" w:eastAsia="仿宋_GB2312" w:hAnsi="Times New Roman" w:cs="Times New Roman" w:hint="eastAsia"/>
          <w:sz w:val="28"/>
          <w:szCs w:val="28"/>
        </w:rPr>
        <w:t>发展。旅游业，重点依托京津构建京津廊统一区域旅游市场，全方位对内对外开放，建立制度化区域协调机构，建立利益补偿机制，打造知名品牌延展产业链条，充分运用金融手段，全面推进廊坊市旅游业发展。</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47" w:name="_Toc23828"/>
      <w:r>
        <w:rPr>
          <w:rFonts w:ascii="Times New Roman" w:eastAsia="仿宋_GB2312" w:hAnsi="Times New Roman" w:cs="Times New Roman" w:hint="eastAsia"/>
          <w:kern w:val="2"/>
          <w:sz w:val="28"/>
          <w:szCs w:val="28"/>
        </w:rPr>
        <w:lastRenderedPageBreak/>
        <w:t>2</w:t>
      </w:r>
      <w:r>
        <w:rPr>
          <w:rFonts w:ascii="Times New Roman" w:eastAsia="仿宋_GB2312" w:hAnsi="Times New Roman" w:cs="Times New Roman" w:hint="eastAsia"/>
          <w:kern w:val="2"/>
          <w:sz w:val="28"/>
          <w:szCs w:val="28"/>
        </w:rPr>
        <w:t>、承接首都非核心功能疏解</w:t>
      </w:r>
      <w:bookmarkEnd w:id="47"/>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积极</w:t>
      </w:r>
      <w:r>
        <w:rPr>
          <w:rFonts w:ascii="Times New Roman" w:eastAsia="仿宋_GB2312" w:hAnsi="Times New Roman" w:cs="Times New Roman" w:hint="eastAsia"/>
          <w:sz w:val="28"/>
          <w:szCs w:val="28"/>
        </w:rPr>
        <w:t>承接北京非核心功能疏解，推动</w:t>
      </w:r>
      <w:r>
        <w:rPr>
          <w:rFonts w:ascii="Times New Roman" w:eastAsia="仿宋_GB2312" w:hAnsi="Times New Roman" w:cs="Times New Roman" w:hint="eastAsia"/>
          <w:sz w:val="28"/>
          <w:szCs w:val="28"/>
        </w:rPr>
        <w:t>健康</w:t>
      </w:r>
      <w:r>
        <w:rPr>
          <w:rFonts w:ascii="Times New Roman" w:eastAsia="仿宋_GB2312" w:hAnsi="Times New Roman" w:cs="Times New Roman" w:hint="eastAsia"/>
          <w:sz w:val="28"/>
          <w:szCs w:val="28"/>
        </w:rPr>
        <w:t>养老</w:t>
      </w:r>
      <w:r>
        <w:rPr>
          <w:rFonts w:ascii="Times New Roman" w:eastAsia="仿宋_GB2312" w:hAnsi="Times New Roman" w:cs="Times New Roman" w:hint="eastAsia"/>
          <w:sz w:val="28"/>
          <w:szCs w:val="28"/>
        </w:rPr>
        <w:t>、医疗和</w:t>
      </w:r>
      <w:r>
        <w:rPr>
          <w:rFonts w:ascii="Times New Roman" w:eastAsia="仿宋_GB2312" w:hAnsi="Times New Roman" w:cs="Times New Roman" w:hint="eastAsia"/>
          <w:sz w:val="28"/>
          <w:szCs w:val="28"/>
        </w:rPr>
        <w:t>教育等社会公共服务功能发展，</w:t>
      </w:r>
      <w:r>
        <w:rPr>
          <w:rFonts w:ascii="Times New Roman" w:eastAsia="仿宋_GB2312" w:hAnsi="Times New Roman" w:cs="Times New Roman" w:hint="eastAsia"/>
          <w:sz w:val="28"/>
          <w:szCs w:val="28"/>
        </w:rPr>
        <w:t>培育新的服务业增长点。健康</w:t>
      </w:r>
      <w:r>
        <w:rPr>
          <w:rFonts w:ascii="Times New Roman" w:eastAsia="仿宋_GB2312" w:hAnsi="Times New Roman" w:cs="Times New Roman" w:hint="eastAsia"/>
          <w:bCs/>
          <w:sz w:val="28"/>
          <w:szCs w:val="28"/>
        </w:rPr>
        <w:t>养老</w:t>
      </w:r>
      <w:r>
        <w:rPr>
          <w:rFonts w:ascii="Times New Roman" w:eastAsia="仿宋_GB2312" w:hAnsi="Times New Roman" w:cs="Times New Roman" w:hint="eastAsia"/>
          <w:bCs/>
          <w:sz w:val="28"/>
          <w:szCs w:val="28"/>
        </w:rPr>
        <w:t>方面，立足面向和服务京津市场需求，</w:t>
      </w:r>
      <w:r>
        <w:rPr>
          <w:rFonts w:ascii="Times New Roman" w:eastAsia="仿宋_GB2312" w:hAnsi="Times New Roman" w:cs="Times New Roman" w:hint="eastAsia"/>
          <w:sz w:val="28"/>
          <w:szCs w:val="28"/>
        </w:rPr>
        <w:t>建成京津冀都市圈的养老基地，以社区居家养老、政府机构养老、民间养护一体化养老、农家休闲养老等多种形式发展养老产业</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构建社区养老服务信息网络和服务平台，打破就</w:t>
      </w:r>
      <w:r>
        <w:rPr>
          <w:rFonts w:ascii="Times New Roman" w:eastAsia="仿宋_GB2312" w:hAnsi="Times New Roman" w:cs="Times New Roman" w:hint="eastAsia"/>
          <w:sz w:val="28"/>
          <w:szCs w:val="28"/>
        </w:rPr>
        <w:t>医、保障、保险等方面的行政壁垒，实现京津冀异地养老，构建健康养老服务业新模式，发展现代老年服务业，打造京津养老“后花园”。</w:t>
      </w:r>
      <w:r>
        <w:rPr>
          <w:rFonts w:ascii="Times New Roman" w:eastAsia="仿宋_GB2312" w:hAnsi="Times New Roman" w:cs="Times New Roman" w:hint="eastAsia"/>
          <w:bCs/>
          <w:sz w:val="28"/>
          <w:szCs w:val="28"/>
        </w:rPr>
        <w:t>医疗</w:t>
      </w:r>
      <w:r>
        <w:rPr>
          <w:rFonts w:ascii="Times New Roman" w:eastAsia="仿宋_GB2312" w:hAnsi="Times New Roman" w:cs="Times New Roman" w:hint="eastAsia"/>
          <w:bCs/>
          <w:sz w:val="28"/>
          <w:szCs w:val="28"/>
        </w:rPr>
        <w:t>方面，积极推广燕达健康城项目建设模式，</w:t>
      </w:r>
      <w:r>
        <w:rPr>
          <w:rFonts w:ascii="Times New Roman" w:eastAsia="仿宋_GB2312" w:hAnsi="Times New Roman" w:cs="Times New Roman" w:hint="eastAsia"/>
          <w:bCs/>
          <w:sz w:val="28"/>
          <w:szCs w:val="28"/>
        </w:rPr>
        <w:t>主动承接首都优质医疗资源，与</w:t>
      </w:r>
      <w:r>
        <w:rPr>
          <w:rFonts w:ascii="Times New Roman" w:eastAsia="仿宋_GB2312" w:hAnsi="Times New Roman" w:cs="Times New Roman" w:hint="eastAsia"/>
          <w:sz w:val="28"/>
          <w:szCs w:val="28"/>
        </w:rPr>
        <w:t>先进医院开展共建共管合作，借力</w:t>
      </w:r>
      <w:r>
        <w:rPr>
          <w:rFonts w:ascii="Times New Roman" w:eastAsia="仿宋_GB2312" w:hAnsi="Times New Roman" w:cs="Times New Roman" w:hint="eastAsia"/>
          <w:sz w:val="28"/>
          <w:szCs w:val="28"/>
        </w:rPr>
        <w:t>实现</w:t>
      </w:r>
      <w:r>
        <w:rPr>
          <w:rFonts w:ascii="Times New Roman" w:eastAsia="仿宋_GB2312" w:hAnsi="Times New Roman" w:cs="Times New Roman" w:hint="eastAsia"/>
          <w:sz w:val="28"/>
          <w:szCs w:val="28"/>
        </w:rPr>
        <w:t>本土医疗</w:t>
      </w:r>
      <w:r>
        <w:rPr>
          <w:rFonts w:ascii="Times New Roman" w:eastAsia="仿宋_GB2312" w:hAnsi="Times New Roman" w:cs="Times New Roman" w:hint="eastAsia"/>
          <w:sz w:val="28"/>
          <w:szCs w:val="28"/>
        </w:rPr>
        <w:t>设施、水平</w:t>
      </w:r>
      <w:r>
        <w:rPr>
          <w:rFonts w:ascii="Times New Roman" w:eastAsia="仿宋_GB2312" w:hAnsi="Times New Roman" w:cs="Times New Roman" w:hint="eastAsia"/>
          <w:sz w:val="28"/>
          <w:szCs w:val="28"/>
        </w:rPr>
        <w:t>建设</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坚持从成熟领域合作，实现“院院”联合、引进优势专科、开展共建共管。</w:t>
      </w:r>
      <w:r>
        <w:rPr>
          <w:rFonts w:ascii="Times New Roman" w:eastAsia="仿宋_GB2312" w:hAnsi="Times New Roman" w:cs="Times New Roman" w:hint="eastAsia"/>
          <w:bCs/>
          <w:sz w:val="28"/>
          <w:szCs w:val="28"/>
        </w:rPr>
        <w:t>教育</w:t>
      </w:r>
      <w:r>
        <w:rPr>
          <w:rFonts w:ascii="Times New Roman" w:eastAsia="仿宋_GB2312" w:hAnsi="Times New Roman" w:cs="Times New Roman" w:hint="eastAsia"/>
          <w:bCs/>
          <w:sz w:val="28"/>
          <w:szCs w:val="28"/>
        </w:rPr>
        <w:t>方面，</w:t>
      </w:r>
      <w:r>
        <w:rPr>
          <w:rFonts w:ascii="Times New Roman" w:eastAsia="仿宋_GB2312" w:hAnsi="Times New Roman" w:cs="Times New Roman" w:hint="eastAsia"/>
          <w:sz w:val="28"/>
          <w:szCs w:val="28"/>
        </w:rPr>
        <w:t>启动</w:t>
      </w:r>
      <w:r>
        <w:rPr>
          <w:rFonts w:ascii="Times New Roman" w:eastAsia="仿宋_GB2312" w:hAnsi="Times New Roman" w:cs="Times New Roman" w:hint="eastAsia"/>
          <w:sz w:val="28"/>
          <w:szCs w:val="28"/>
        </w:rPr>
        <w:t>廊坊</w:t>
      </w:r>
      <w:r>
        <w:rPr>
          <w:rFonts w:ascii="Times New Roman" w:eastAsia="仿宋_GB2312" w:hAnsi="Times New Roman" w:cs="Times New Roman" w:hint="eastAsia"/>
          <w:sz w:val="28"/>
          <w:szCs w:val="28"/>
        </w:rPr>
        <w:t>市高等职业教育供给侧协同改革，着眼于廊坊市在产业结构布局调整、基础设施网络建设、生态保护协作、区域内城乡社会协调发展等方面对技能型人才的现实需求，统筹规划好区域高等职业教育空间布</w:t>
      </w:r>
      <w:r>
        <w:rPr>
          <w:rFonts w:ascii="Times New Roman" w:eastAsia="仿宋_GB2312" w:hAnsi="Times New Roman" w:cs="Times New Roman" w:hint="eastAsia"/>
          <w:sz w:val="28"/>
          <w:szCs w:val="28"/>
        </w:rPr>
        <w:t>局与专业布局，整合各类高等职业教育资源，鼓励区域间高校</w:t>
      </w:r>
      <w:r>
        <w:rPr>
          <w:rFonts w:ascii="Times New Roman" w:eastAsia="仿宋_GB2312" w:hAnsi="Times New Roman" w:cs="Times New Roman" w:hint="eastAsia"/>
          <w:sz w:val="28"/>
          <w:szCs w:val="28"/>
        </w:rPr>
        <w:t>联合</w:t>
      </w:r>
      <w:r>
        <w:rPr>
          <w:rFonts w:ascii="Times New Roman" w:eastAsia="仿宋_GB2312" w:hAnsi="Times New Roman" w:cs="Times New Roman" w:hint="eastAsia"/>
          <w:sz w:val="28"/>
          <w:szCs w:val="28"/>
        </w:rPr>
        <w:t>发展，优化</w:t>
      </w:r>
      <w:proofErr w:type="gramStart"/>
      <w:r>
        <w:rPr>
          <w:rFonts w:ascii="Times New Roman" w:eastAsia="仿宋_GB2312" w:hAnsi="Times New Roman" w:cs="Times New Roman" w:hint="eastAsia"/>
          <w:sz w:val="28"/>
          <w:szCs w:val="28"/>
        </w:rPr>
        <w:t>区域间校企</w:t>
      </w:r>
      <w:proofErr w:type="gramEnd"/>
      <w:r>
        <w:rPr>
          <w:rFonts w:ascii="Times New Roman" w:eastAsia="仿宋_GB2312" w:hAnsi="Times New Roman" w:cs="Times New Roman" w:hint="eastAsia"/>
          <w:sz w:val="28"/>
          <w:szCs w:val="28"/>
        </w:rPr>
        <w:t>合作网络。</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48" w:name="_Toc16282"/>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、加快共建园区发展</w:t>
      </w:r>
      <w:bookmarkEnd w:id="48"/>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按照国家北京新机场临空经济区规划，坚持“统一规划、统一建设、统一管理、统一招商”的原则，京</w:t>
      </w:r>
      <w:proofErr w:type="gramStart"/>
      <w:r>
        <w:rPr>
          <w:rFonts w:ascii="Times New Roman" w:eastAsia="仿宋_GB2312" w:hAnsi="Times New Roman" w:cs="Times New Roman" w:hint="eastAsia"/>
          <w:sz w:val="28"/>
          <w:szCs w:val="28"/>
        </w:rPr>
        <w:t>冀共同</w:t>
      </w:r>
      <w:proofErr w:type="gramEnd"/>
      <w:r>
        <w:rPr>
          <w:rFonts w:ascii="Times New Roman" w:eastAsia="仿宋_GB2312" w:hAnsi="Times New Roman" w:cs="Times New Roman" w:hint="eastAsia"/>
          <w:sz w:val="28"/>
          <w:szCs w:val="28"/>
        </w:rPr>
        <w:t>推进临空经济区改革试点，实现利益共享、责任共担。探索“一区多园”“托管建园”“飞地经济”等跨区域共建新模式，共同组建企业化运营管理主体，对政府主导、在一定纳税</w:t>
      </w:r>
      <w:proofErr w:type="gramStart"/>
      <w:r>
        <w:rPr>
          <w:rFonts w:ascii="Times New Roman" w:eastAsia="仿宋_GB2312" w:hAnsi="Times New Roman" w:cs="Times New Roman" w:hint="eastAsia"/>
          <w:sz w:val="28"/>
          <w:szCs w:val="28"/>
        </w:rPr>
        <w:t>额以上</w:t>
      </w:r>
      <w:proofErr w:type="gramEnd"/>
      <w:r>
        <w:rPr>
          <w:rFonts w:ascii="Times New Roman" w:eastAsia="仿宋_GB2312" w:hAnsi="Times New Roman" w:cs="Times New Roman" w:hint="eastAsia"/>
          <w:sz w:val="28"/>
          <w:szCs w:val="28"/>
        </w:rPr>
        <w:t>的整体搬迁企业或项目在一定期限内实行税收分享政策，建立基数不变、增量分成的利益分配机制，构建财税分享、政绩共享、互利共赢的园区合作新机制。谋</w:t>
      </w:r>
      <w:r>
        <w:rPr>
          <w:rFonts w:ascii="Times New Roman" w:eastAsia="仿宋_GB2312" w:hAnsi="Times New Roman" w:cs="Times New Roman" w:hint="eastAsia"/>
          <w:sz w:val="28"/>
          <w:szCs w:val="28"/>
        </w:rPr>
        <w:t>划建设新机场廊坊枢纽中心，依托北京新机场及外围交通项目建设，打造集航空、铁路、</w:t>
      </w:r>
      <w:r>
        <w:rPr>
          <w:rFonts w:ascii="Times New Roman" w:eastAsia="仿宋_GB2312" w:hAnsi="Times New Roman" w:cs="Times New Roman" w:hint="eastAsia"/>
          <w:sz w:val="28"/>
          <w:szCs w:val="28"/>
        </w:rPr>
        <w:lastRenderedPageBreak/>
        <w:t>公路客运为一体的综合交通枢纽，实现新机场与廊坊“零距离换乘”和“无缝隙衔接”。</w:t>
      </w:r>
    </w:p>
    <w:p w:rsidR="00353C9F" w:rsidRDefault="00E97DC3">
      <w:pPr>
        <w:pStyle w:val="2"/>
        <w:spacing w:before="120" w:after="120"/>
        <w:ind w:firstLineChars="200" w:firstLine="643"/>
        <w:rPr>
          <w:rFonts w:ascii="Times New Roman" w:eastAsia="仿宋_GB2312" w:hAnsi="Times New Roman" w:cs="Times New Roman"/>
        </w:rPr>
      </w:pPr>
      <w:bookmarkStart w:id="49" w:name="_Toc3125"/>
      <w:r>
        <w:rPr>
          <w:rFonts w:ascii="Times New Roman" w:eastAsia="仿宋_GB2312" w:hAnsi="Times New Roman" w:cs="Times New Roman"/>
        </w:rPr>
        <w:t>（二）坚持创新引领激发新动能</w:t>
      </w:r>
      <w:bookmarkEnd w:id="49"/>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0" w:name="_Toc29198"/>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、加快“大智移云”产业发展</w:t>
      </w:r>
      <w:bookmarkEnd w:id="50"/>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依托华为云中心、联通华北基地、润泽国际信息港等大项目，积极对接京津大数据资源和高端要素，提高数据承载能力，努力把廊坊建成“京津冀大数据走廊”中的信息产业高地。以示范应用为先导，带动我市“大智移云”关键技术突破和产业规模化发展，大力推进物联网、云计算、大数据等信息技术在城市治理、制造业改造升级、民生服务等领域得到普及应用，着力打造大数据试验区，积极探索建设“互联网小镇”，大力实施</w:t>
      </w:r>
      <w:proofErr w:type="gramStart"/>
      <w:r>
        <w:rPr>
          <w:rFonts w:ascii="Times New Roman" w:eastAsia="仿宋_GB2312" w:hAnsi="Times New Roman" w:cs="Times New Roman" w:hint="eastAsia"/>
          <w:sz w:val="28"/>
          <w:szCs w:val="28"/>
        </w:rPr>
        <w:t>电商全覆盖</w:t>
      </w:r>
      <w:proofErr w:type="gramEnd"/>
      <w:r>
        <w:rPr>
          <w:rFonts w:ascii="Times New Roman" w:eastAsia="仿宋_GB2312" w:hAnsi="Times New Roman" w:cs="Times New Roman" w:hint="eastAsia"/>
          <w:sz w:val="28"/>
          <w:szCs w:val="28"/>
        </w:rPr>
        <w:t>工程。激发全社会发展“大智移云”的热情活力，鼓励引导企业应用信息技术开展技术创新、产品创新、管理创新和商业模式创新，强化创</w:t>
      </w:r>
      <w:r>
        <w:rPr>
          <w:rFonts w:ascii="Times New Roman" w:eastAsia="仿宋_GB2312" w:hAnsi="Times New Roman" w:cs="Times New Roman" w:hint="eastAsia"/>
          <w:sz w:val="28"/>
          <w:szCs w:val="28"/>
        </w:rPr>
        <w:t>新引领产业发展的驱动力。力争到</w:t>
      </w:r>
      <w:r>
        <w:rPr>
          <w:rFonts w:ascii="Times New Roman" w:eastAsia="仿宋_GB2312" w:hAnsi="Times New Roman" w:cs="Times New Roman"/>
          <w:sz w:val="28"/>
          <w:szCs w:val="28"/>
        </w:rPr>
        <w:t>2020</w:t>
      </w:r>
      <w:r>
        <w:rPr>
          <w:rFonts w:ascii="Times New Roman" w:eastAsia="仿宋_GB2312" w:hAnsi="Times New Roman" w:cs="Times New Roman" w:hint="eastAsia"/>
          <w:sz w:val="28"/>
          <w:szCs w:val="28"/>
        </w:rPr>
        <w:t>年，以“大智移云”为核心的新一代信息技术产业快速发展，形成具有国际竞争力的产业体系，成为推动我市智能化和可持续发展的重要力量。</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1" w:name="_Toc9458"/>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、促进创新创业市场主体集聚</w:t>
      </w:r>
      <w:bookmarkEnd w:id="51"/>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积极推动“众创、众包、众扶、众筹”新模式，构建“创业苗圃</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孵化器</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加速器</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放大器”孵化体系，建立涵盖“创业培训、创业引智、创业孵化、创业融资、创业大赛和创业服务”的创业创新扶持体系，着力打造</w:t>
      </w:r>
      <w:proofErr w:type="gramStart"/>
      <w:r>
        <w:rPr>
          <w:rFonts w:ascii="Times New Roman" w:eastAsia="仿宋_GB2312" w:hAnsi="Times New Roman" w:cs="Times New Roman" w:hint="eastAsia"/>
          <w:sz w:val="28"/>
          <w:szCs w:val="28"/>
        </w:rPr>
        <w:t>一批创客空间</w:t>
      </w:r>
      <w:proofErr w:type="gramEnd"/>
      <w:r>
        <w:rPr>
          <w:rFonts w:ascii="Times New Roman" w:eastAsia="仿宋_GB2312" w:hAnsi="Times New Roman" w:cs="Times New Roman" w:hint="eastAsia"/>
          <w:sz w:val="28"/>
          <w:szCs w:val="28"/>
        </w:rPr>
        <w:t>、创业街区、创业园区，形成“体系健全、协调发展、服务完善、成效显著”的创新创业发展新格局，激发</w:t>
      </w:r>
      <w:r>
        <w:rPr>
          <w:rFonts w:ascii="Times New Roman" w:eastAsia="仿宋_GB2312" w:hAnsi="Times New Roman" w:cs="Times New Roman" w:hint="eastAsia"/>
          <w:sz w:val="28"/>
          <w:szCs w:val="28"/>
        </w:rPr>
        <w:t>全</w:t>
      </w:r>
      <w:r>
        <w:rPr>
          <w:rFonts w:ascii="Times New Roman" w:eastAsia="仿宋_GB2312" w:hAnsi="Times New Roman" w:cs="Times New Roman" w:hint="eastAsia"/>
          <w:sz w:val="28"/>
          <w:szCs w:val="28"/>
        </w:rPr>
        <w:t>市经济发展活力。</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2" w:name="_Toc18603"/>
      <w:r>
        <w:rPr>
          <w:rFonts w:ascii="Times New Roman" w:eastAsia="仿宋_GB2312" w:hAnsi="Times New Roman" w:cs="Times New Roman" w:hint="eastAsia"/>
          <w:kern w:val="2"/>
          <w:sz w:val="28"/>
          <w:szCs w:val="28"/>
        </w:rPr>
        <w:lastRenderedPageBreak/>
        <w:t>3</w:t>
      </w:r>
      <w:r>
        <w:rPr>
          <w:rFonts w:ascii="Times New Roman" w:eastAsia="仿宋_GB2312" w:hAnsi="Times New Roman" w:cs="Times New Roman" w:hint="eastAsia"/>
          <w:kern w:val="2"/>
          <w:sz w:val="28"/>
          <w:szCs w:val="28"/>
        </w:rPr>
        <w:t>、推进传统服务业改造升级</w:t>
      </w:r>
      <w:bookmarkEnd w:id="52"/>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加快建设板材加工、家具制造、食品等传统特色产业的电子商务平台，</w:t>
      </w:r>
      <w:proofErr w:type="gramStart"/>
      <w:r>
        <w:rPr>
          <w:rFonts w:ascii="Times New Roman" w:eastAsia="仿宋_GB2312" w:hAnsi="Times New Roman" w:cs="Times New Roman" w:hint="eastAsia"/>
          <w:sz w:val="28"/>
          <w:szCs w:val="28"/>
        </w:rPr>
        <w:t>实现线</w:t>
      </w:r>
      <w:proofErr w:type="gramEnd"/>
      <w:r>
        <w:rPr>
          <w:rFonts w:ascii="Times New Roman" w:eastAsia="仿宋_GB2312" w:hAnsi="Times New Roman" w:cs="Times New Roman" w:hint="eastAsia"/>
          <w:sz w:val="28"/>
          <w:szCs w:val="28"/>
        </w:rPr>
        <w:t>上和线下两个市场的互动发展。积极推进大型商场连锁化经营，鼓励企业整合资源，加快实现连锁化、规模化经营，积极推动企业上市，扩大品牌影响力和市场占有率。推动传统服务业企业通过产品创新和服务升级，加快实施服务业标准化示范项目，进一步提升管理和服务水平，提高企业知名度和美誉度，扩大市场份额。</w:t>
      </w:r>
    </w:p>
    <w:p w:rsidR="00353C9F" w:rsidRDefault="00E97DC3">
      <w:pPr>
        <w:pStyle w:val="2"/>
        <w:spacing w:before="120" w:after="120"/>
        <w:ind w:firstLineChars="200" w:firstLine="643"/>
        <w:rPr>
          <w:rFonts w:ascii="Times New Roman" w:eastAsia="仿宋_GB2312" w:hAnsi="Times New Roman" w:cs="Times New Roman"/>
        </w:rPr>
      </w:pPr>
      <w:bookmarkStart w:id="53" w:name="_Toc11075"/>
      <w:r>
        <w:rPr>
          <w:rFonts w:ascii="Times New Roman" w:eastAsia="仿宋_GB2312" w:hAnsi="Times New Roman" w:cs="Times New Roman"/>
        </w:rPr>
        <w:t>（三）坚持融合互动开启新模式</w:t>
      </w:r>
      <w:bookmarkEnd w:id="53"/>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4" w:name="_Toc20833"/>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、加强与农业融合发展</w:t>
      </w:r>
      <w:bookmarkEnd w:id="54"/>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通过采取多方面政策措施及创新农业生产组织，吸引城市资本、技术、人才与专业服务</w:t>
      </w:r>
      <w:r>
        <w:rPr>
          <w:rFonts w:ascii="Times New Roman" w:eastAsia="仿宋_GB2312" w:hAnsi="Times New Roman" w:cs="Times New Roman" w:hint="eastAsia"/>
          <w:sz w:val="28"/>
          <w:szCs w:val="28"/>
        </w:rPr>
        <w:t>下乡，找准现代服务业与农业融合的重点领域。依托京津等大城市的科研优势</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与高校和科研机构建立农业科技联盟，打造农业科技服务云平台，培育农业产业集群；依托科技园区和产业基地，建设集技术、信息、金融、商贸、农资服务于一体的农业科技城；建立高效且全覆盖的农业信息化服务体系，实现农业生产方式的转变、农业产业链的延长，增加农民收入；创新农产品市场流通体系；建立农机化信息服务平台，形成以市场为导向，服务为手段，融示范、推广、服务为一体的多元化的新型农机化服务机制，健全农机技术推广和社会化服务体系；全面推行农业标准化服务体</w:t>
      </w:r>
      <w:r>
        <w:rPr>
          <w:rFonts w:ascii="Times New Roman" w:eastAsia="仿宋_GB2312" w:hAnsi="Times New Roman" w:cs="Times New Roman" w:hint="eastAsia"/>
          <w:sz w:val="28"/>
          <w:szCs w:val="28"/>
        </w:rPr>
        <w:t>系，实现“按标生产”、“凭标流通”，强化质量管理、品质管理的意识；构建各类公共服务平台，促进资源集聚和共享，形成现代服务业与农业深度融合发展的着力点。</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5" w:name="_Toc4042"/>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、加强与制造业融合发展</w:t>
      </w:r>
      <w:bookmarkEnd w:id="55"/>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充分利用我市“大智移云”产业基础和现代信息网络技术平台，</w:t>
      </w:r>
      <w:r>
        <w:rPr>
          <w:rFonts w:ascii="Times New Roman" w:eastAsia="仿宋_GB2312" w:hAnsi="Times New Roman" w:cs="Times New Roman" w:hint="eastAsia"/>
          <w:sz w:val="28"/>
          <w:szCs w:val="28"/>
        </w:rPr>
        <w:lastRenderedPageBreak/>
        <w:t>大力发展以功能设计、结构设计、形态及包装设计等为主要内容的工业设计产业，提升工业设计水平。加快引进和培育物流企业，鼓励制造和商贸企业整合物流资源、优化流程，推进制造企业物流服务外包，促进企业物流社会化和专业化，依托制造业</w:t>
      </w:r>
      <w:r>
        <w:rPr>
          <w:rFonts w:ascii="Times New Roman" w:eastAsia="仿宋_GB2312" w:hAnsi="Times New Roman" w:cs="Times New Roman" w:hint="eastAsia"/>
          <w:sz w:val="28"/>
          <w:szCs w:val="28"/>
        </w:rPr>
        <w:t>聚集</w:t>
      </w:r>
      <w:r>
        <w:rPr>
          <w:rFonts w:ascii="Times New Roman" w:eastAsia="仿宋_GB2312" w:hAnsi="Times New Roman" w:cs="Times New Roman" w:hint="eastAsia"/>
          <w:sz w:val="28"/>
          <w:szCs w:val="28"/>
        </w:rPr>
        <w:t>区和商贸</w:t>
      </w:r>
      <w:r>
        <w:rPr>
          <w:rFonts w:ascii="Times New Roman" w:eastAsia="仿宋_GB2312" w:hAnsi="Times New Roman" w:cs="Times New Roman" w:hint="eastAsia"/>
          <w:sz w:val="28"/>
          <w:szCs w:val="28"/>
        </w:rPr>
        <w:t>聚集</w:t>
      </w:r>
      <w:r>
        <w:rPr>
          <w:rFonts w:ascii="Times New Roman" w:eastAsia="仿宋_GB2312" w:hAnsi="Times New Roman" w:cs="Times New Roman" w:hint="eastAsia"/>
          <w:sz w:val="28"/>
          <w:szCs w:val="28"/>
        </w:rPr>
        <w:t>区，加快建设产业特色明显、物流规模大、专业</w:t>
      </w:r>
      <w:r>
        <w:rPr>
          <w:rFonts w:ascii="Times New Roman" w:eastAsia="仿宋_GB2312" w:hAnsi="Times New Roman" w:cs="Times New Roman" w:hint="eastAsia"/>
          <w:sz w:val="28"/>
          <w:szCs w:val="28"/>
        </w:rPr>
        <w:t>能力强、行业配套功能全的专业物流园区。以提升信息服务水平、培育新型服务业态、发展生产性信息服务业为重点，着力推进软件服务化和网络化发展，不断拓展信息服务内容，提升信息服务水平。深化电子商务在工业和生产性服务业领域的应用，推进大型企业电子商务平台向行业平台转化，支持提高面向产业集群和专业市场的电子商务技术支撑和公共服务水平。依托第三方交易平台，拓展</w:t>
      </w:r>
      <w:r>
        <w:rPr>
          <w:rFonts w:ascii="Times New Roman" w:eastAsia="仿宋_GB2312" w:hAnsi="Times New Roman" w:cs="Times New Roman"/>
          <w:sz w:val="28"/>
          <w:szCs w:val="28"/>
        </w:rPr>
        <w:t>B2C</w:t>
      </w:r>
      <w:r>
        <w:rPr>
          <w:rFonts w:ascii="Times New Roman" w:eastAsia="仿宋_GB2312" w:hAnsi="Times New Roman" w:cs="Times New Roman" w:hint="eastAsia"/>
          <w:sz w:val="28"/>
          <w:szCs w:val="28"/>
        </w:rPr>
        <w:t>、</w:t>
      </w:r>
      <w:r>
        <w:rPr>
          <w:rFonts w:ascii="Times New Roman" w:eastAsia="仿宋_GB2312" w:hAnsi="Times New Roman" w:cs="Times New Roman"/>
          <w:sz w:val="28"/>
          <w:szCs w:val="28"/>
        </w:rPr>
        <w:t>B2B</w:t>
      </w:r>
      <w:r>
        <w:rPr>
          <w:rFonts w:ascii="Times New Roman" w:eastAsia="仿宋_GB2312" w:hAnsi="Times New Roman" w:cs="Times New Roman" w:hint="eastAsia"/>
          <w:sz w:val="28"/>
          <w:szCs w:val="28"/>
        </w:rPr>
        <w:t>电子商务模式在中小制造企业的应用，促进企业应用电子商务提高商务效率，降低交易成本。推进制造企业主辅分离，将企业内部承担的生产性服务功能分离出来、外包出</w:t>
      </w:r>
      <w:r>
        <w:rPr>
          <w:rFonts w:ascii="Times New Roman" w:eastAsia="仿宋_GB2312" w:hAnsi="Times New Roman" w:cs="Times New Roman" w:hint="eastAsia"/>
          <w:sz w:val="28"/>
          <w:szCs w:val="28"/>
        </w:rPr>
        <w:t>去，衍生出专业化的生产性服务企业，提高企业专业化程度和运作效率，推进生产性服务业的市场化和专业化发展，增加生产性服务的供给。推动制造企业通过业务流程再造，发展社会化专业服务，提高专业服务在产品价值中的比重。</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6" w:name="_Toc13043"/>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、促进</w:t>
      </w:r>
      <w:proofErr w:type="gramStart"/>
      <w:r>
        <w:rPr>
          <w:rFonts w:ascii="Times New Roman" w:eastAsia="仿宋_GB2312" w:hAnsi="Times New Roman" w:cs="Times New Roman" w:hint="eastAsia"/>
          <w:kern w:val="2"/>
          <w:sz w:val="28"/>
          <w:szCs w:val="28"/>
        </w:rPr>
        <w:t>产城融合</w:t>
      </w:r>
      <w:proofErr w:type="gramEnd"/>
      <w:r>
        <w:rPr>
          <w:rFonts w:ascii="Times New Roman" w:eastAsia="仿宋_GB2312" w:hAnsi="Times New Roman" w:cs="Times New Roman" w:hint="eastAsia"/>
          <w:kern w:val="2"/>
          <w:sz w:val="28"/>
          <w:szCs w:val="28"/>
        </w:rPr>
        <w:t>发展</w:t>
      </w:r>
      <w:bookmarkEnd w:id="56"/>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中心城市加快谋划中央商务区建设，促进资本、人才、技术、信息等要素集聚，加快发展</w:t>
      </w:r>
      <w:proofErr w:type="gramStart"/>
      <w:r>
        <w:rPr>
          <w:rFonts w:ascii="Times New Roman" w:eastAsia="仿宋_GB2312" w:hAnsi="Times New Roman" w:cs="Times New Roman" w:hint="eastAsia"/>
          <w:sz w:val="28"/>
          <w:szCs w:val="28"/>
        </w:rPr>
        <w:t>高端业</w:t>
      </w:r>
      <w:proofErr w:type="gramEnd"/>
      <w:r>
        <w:rPr>
          <w:rFonts w:ascii="Times New Roman" w:eastAsia="仿宋_GB2312" w:hAnsi="Times New Roman" w:cs="Times New Roman" w:hint="eastAsia"/>
          <w:sz w:val="28"/>
          <w:szCs w:val="28"/>
        </w:rPr>
        <w:t>态，大力发展以供应链、产业链、价值</w:t>
      </w:r>
      <w:proofErr w:type="gramStart"/>
      <w:r>
        <w:rPr>
          <w:rFonts w:ascii="Times New Roman" w:eastAsia="仿宋_GB2312" w:hAnsi="Times New Roman" w:cs="Times New Roman" w:hint="eastAsia"/>
          <w:sz w:val="28"/>
          <w:szCs w:val="28"/>
        </w:rPr>
        <w:t>链服务</w:t>
      </w:r>
      <w:proofErr w:type="gramEnd"/>
      <w:r>
        <w:rPr>
          <w:rFonts w:ascii="Times New Roman" w:eastAsia="仿宋_GB2312" w:hAnsi="Times New Roman" w:cs="Times New Roman" w:hint="eastAsia"/>
          <w:sz w:val="28"/>
          <w:szCs w:val="28"/>
        </w:rPr>
        <w:t>为特征的新业态。中小城镇以建设特色街区、休闲商务区等为载体和平台，重点发展复合型商业</w:t>
      </w:r>
      <w:proofErr w:type="gramStart"/>
      <w:r>
        <w:rPr>
          <w:rFonts w:ascii="Times New Roman" w:eastAsia="仿宋_GB2312" w:hAnsi="Times New Roman" w:cs="Times New Roman" w:hint="eastAsia"/>
          <w:sz w:val="28"/>
          <w:szCs w:val="28"/>
        </w:rPr>
        <w:t>业</w:t>
      </w:r>
      <w:proofErr w:type="gramEnd"/>
      <w:r>
        <w:rPr>
          <w:rFonts w:ascii="Times New Roman" w:eastAsia="仿宋_GB2312" w:hAnsi="Times New Roman" w:cs="Times New Roman" w:hint="eastAsia"/>
          <w:sz w:val="28"/>
          <w:szCs w:val="28"/>
        </w:rPr>
        <w:t>态，实现购物、餐饮、文化、娱乐、健康等消费融合，形成一批高度集聚、综合配</w:t>
      </w:r>
      <w:r>
        <w:rPr>
          <w:rFonts w:ascii="Times New Roman" w:eastAsia="仿宋_GB2312" w:hAnsi="Times New Roman" w:cs="Times New Roman" w:hint="eastAsia"/>
          <w:sz w:val="28"/>
          <w:szCs w:val="28"/>
        </w:rPr>
        <w:t>套、环境良好的城市现代服务业聚集区。依托产业园区规划建设产业小镇，整体提升生活基础设施和公共服务水平，配套发展居住、餐饮、购物、文教、</w:t>
      </w:r>
      <w:r>
        <w:rPr>
          <w:rFonts w:ascii="Times New Roman" w:eastAsia="仿宋_GB2312" w:hAnsi="Times New Roman" w:cs="Times New Roman" w:hint="eastAsia"/>
          <w:sz w:val="28"/>
          <w:szCs w:val="28"/>
        </w:rPr>
        <w:lastRenderedPageBreak/>
        <w:t>卫生等服务业，打造为企业和员工提供就近服务的平台</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注重发展就业容量大的养老服务、社区服务、健康服务等劳动密集型新兴服务业，满足城镇居民消费升级多样化需求。加强城镇基础设施建设，提高城镇对服务业发展的承载力，重点抓好通讯、供水供气、城镇道路、城镇防洪、消防、污水和垃圾处理等基础设施建设，统筹布局建设学校、医疗卫生机构、文化设施、体育场所等公共服务设施。</w:t>
      </w:r>
    </w:p>
    <w:p w:rsidR="00353C9F" w:rsidRDefault="00E97DC3">
      <w:pPr>
        <w:pStyle w:val="2"/>
        <w:spacing w:before="120" w:after="120"/>
        <w:ind w:firstLineChars="200" w:firstLine="643"/>
        <w:rPr>
          <w:rFonts w:ascii="Times New Roman" w:eastAsia="仿宋_GB2312" w:hAnsi="Times New Roman" w:cs="Times New Roman"/>
        </w:rPr>
      </w:pPr>
      <w:bookmarkStart w:id="57" w:name="_Toc7230"/>
      <w:r>
        <w:rPr>
          <w:rFonts w:ascii="Times New Roman" w:eastAsia="仿宋_GB2312" w:hAnsi="Times New Roman" w:cs="Times New Roman"/>
        </w:rPr>
        <w:t>（四）坚持开放带动拓展新</w:t>
      </w:r>
      <w:r>
        <w:rPr>
          <w:rFonts w:ascii="Times New Roman" w:eastAsia="仿宋_GB2312" w:hAnsi="Times New Roman" w:cs="Times New Roman"/>
        </w:rPr>
        <w:t>市场</w:t>
      </w:r>
      <w:bookmarkEnd w:id="57"/>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8" w:name="_Toc24118"/>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、不断拓宽开放领域</w:t>
      </w:r>
      <w:bookmarkEnd w:id="58"/>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廊坊市在科学技术服务、互联网和信息服务、文化教育服务、金融服务、商务和旅游服务、健康医疗服务等领域进一步实现对外开放，降低或取消外资股权比例限制、部分或全部放宽经营资质和经营范围限制，实现投资主体多元化，以开放促进改革和发展，加快服务业的升级和换代，同时深化对外投资管理体制改革，加快企业走出去的步伐。</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59" w:name="_Toc31797"/>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、加强服务业国际合作</w:t>
      </w:r>
      <w:bookmarkEnd w:id="59"/>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积极引导国际资本和先进技术投向我市金融、信息、医疗、培训等服务业领域，力争在引进国际先进服务理念</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管理技术、领军人才和知名品牌服务等方面实现新突破，不断提高服务业利用外资水平。鼓励和支持金融中介、工程咨询、信息服务等优势企业走出国门，建立国际营销组织，设立境外研发中心，加入海外技术联盟，形成新优势。鼓励企业提高国际规则和制度的掌握度，加强对知识产权的保护，减少技术型贸易壁垒，形成尊重知识和专利的社会环境，打造与现代服务业发展相适应的法制化</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国际化营商环境。理顺“营改增”税制改革，提高对现代服务业新兴业态免税的范围和力度，建立有利于现代服务业发展的政策环境和环境评估机制，提高财税等政策针对性及</w:t>
      </w:r>
      <w:r>
        <w:rPr>
          <w:rFonts w:ascii="Times New Roman" w:eastAsia="仿宋_GB2312" w:hAnsi="Times New Roman" w:cs="Times New Roman" w:hint="eastAsia"/>
          <w:sz w:val="28"/>
          <w:szCs w:val="28"/>
        </w:rPr>
        <w:lastRenderedPageBreak/>
        <w:t>与现代服务业</w:t>
      </w:r>
      <w:r>
        <w:rPr>
          <w:rFonts w:ascii="Times New Roman" w:eastAsia="仿宋_GB2312" w:hAnsi="Times New Roman" w:cs="Times New Roman" w:hint="eastAsia"/>
          <w:sz w:val="28"/>
          <w:szCs w:val="28"/>
        </w:rPr>
        <w:t>发展的契合度。建立省级知识产权保护快速机制，鼓励设立信息收集、分析的专业研究机构，完善现代服务业发展的公共型、专业</w:t>
      </w:r>
      <w:proofErr w:type="gramStart"/>
      <w:r>
        <w:rPr>
          <w:rFonts w:ascii="Times New Roman" w:eastAsia="仿宋_GB2312" w:hAnsi="Times New Roman" w:cs="Times New Roman" w:hint="eastAsia"/>
          <w:sz w:val="28"/>
          <w:szCs w:val="28"/>
        </w:rPr>
        <w:t>型配套</w:t>
      </w:r>
      <w:proofErr w:type="gramEnd"/>
      <w:r>
        <w:rPr>
          <w:rFonts w:ascii="Times New Roman" w:eastAsia="仿宋_GB2312" w:hAnsi="Times New Roman" w:cs="Times New Roman" w:hint="eastAsia"/>
          <w:sz w:val="28"/>
          <w:szCs w:val="28"/>
        </w:rPr>
        <w:t>服务。</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0" w:name="_Toc7732"/>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、扩大服务贸易规模</w:t>
      </w:r>
      <w:bookmarkEnd w:id="60"/>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加快与“阿里巴巴”和“京东”等第三方跨境电子商务平台战略合作，推进廊坊出口加工升级，加快建设跨境电子商务公共服务平台，加快培育和建立跨境电子商务示范企业、示范园区、公共服务海外仓。鼓励依托产业、企业</w:t>
      </w:r>
      <w:r>
        <w:rPr>
          <w:rFonts w:ascii="Times New Roman" w:eastAsia="仿宋_GB2312" w:hAnsi="Times New Roman" w:cs="Times New Roman" w:hint="eastAsia"/>
          <w:sz w:val="28"/>
          <w:szCs w:val="28"/>
        </w:rPr>
        <w:t>集聚</w:t>
      </w:r>
      <w:r>
        <w:rPr>
          <w:rFonts w:ascii="Times New Roman" w:eastAsia="仿宋_GB2312" w:hAnsi="Times New Roman" w:cs="Times New Roman" w:hint="eastAsia"/>
          <w:sz w:val="28"/>
          <w:szCs w:val="28"/>
        </w:rPr>
        <w:t>优势打造一批外贸综合服务企业群体，培育一批内外贸结合商品市场。重点发展具有资本、知识密集型特点的新兴服务，大力发展服务外包，以生产性服务推动制造业转型升级；促进</w:t>
      </w:r>
      <w:r>
        <w:rPr>
          <w:rFonts w:ascii="Times New Roman" w:eastAsia="仿宋_GB2312" w:hAnsi="Times New Roman" w:cs="Times New Roman" w:hint="eastAsia"/>
          <w:sz w:val="28"/>
          <w:szCs w:val="28"/>
        </w:rPr>
        <w:t>贸易与科技、产业融合，鼓励外贸企业进行科技创新、商业模式创新、贸易业态创新，培育外贸竞争新优势，实施精准市场开拓战略；大力创新服务贸易模式，改善贸易配套条件和增值能力，促进外贸向产业链高端延伸，从代</w:t>
      </w:r>
      <w:proofErr w:type="gramStart"/>
      <w:r>
        <w:rPr>
          <w:rFonts w:ascii="Times New Roman" w:eastAsia="仿宋_GB2312" w:hAnsi="Times New Roman" w:cs="Times New Roman" w:hint="eastAsia"/>
          <w:sz w:val="28"/>
          <w:szCs w:val="28"/>
        </w:rPr>
        <w:t>加工向代设计</w:t>
      </w:r>
      <w:proofErr w:type="gramEnd"/>
      <w:r>
        <w:rPr>
          <w:rFonts w:ascii="Times New Roman" w:eastAsia="仿宋_GB2312" w:hAnsi="Times New Roman" w:cs="Times New Roman" w:hint="eastAsia"/>
          <w:sz w:val="28"/>
          <w:szCs w:val="28"/>
        </w:rPr>
        <w:t>和自主品牌发展。大力发展服务贸易，鼓励智力、技术密集型服务出口，形成货物贸易和服务贸易良性互动、协调发展的良好局面，实施创新驱动，加快培育外贸竞争新优势。</w:t>
      </w:r>
      <w:r>
        <w:rPr>
          <w:rFonts w:ascii="Times New Roman" w:eastAsia="仿宋_GB2312" w:hAnsi="Times New Roman" w:cs="Times New Roman" w:hint="eastAsia"/>
          <w:sz w:val="28"/>
          <w:szCs w:val="28"/>
        </w:rPr>
        <w:t>探索电子商务一站式服务，发展物流服务贸易，构建高端运输服务业及交易平台、外贸综合服务平台和市场采购贸易平台，大力发展教育、医疗、文化等生活性服务贸易</w:t>
      </w:r>
      <w:r>
        <w:rPr>
          <w:rFonts w:ascii="Times New Roman" w:eastAsia="仿宋_GB2312" w:hAnsi="Times New Roman" w:cs="Times New Roman" w:hint="eastAsia"/>
          <w:sz w:val="28"/>
          <w:szCs w:val="28"/>
        </w:rPr>
        <w:t>，实现生产性服务贸易、生活性服务贸易和服务外包业务大发展，提升服务贸易竞争力。</w:t>
      </w:r>
    </w:p>
    <w:p w:rsidR="00353C9F" w:rsidRDefault="00E97DC3">
      <w:pPr>
        <w:pStyle w:val="2"/>
        <w:spacing w:before="120" w:after="120"/>
        <w:ind w:firstLineChars="200" w:firstLine="643"/>
        <w:rPr>
          <w:rFonts w:ascii="Times New Roman" w:eastAsia="仿宋_GB2312" w:hAnsi="Times New Roman" w:cs="Times New Roman"/>
        </w:rPr>
      </w:pPr>
      <w:bookmarkStart w:id="61" w:name="_Toc3375"/>
      <w:r>
        <w:rPr>
          <w:rFonts w:ascii="Times New Roman" w:eastAsia="仿宋_GB2312" w:hAnsi="Times New Roman" w:cs="Times New Roman" w:hint="eastAsia"/>
        </w:rPr>
        <w:t>（五）</w:t>
      </w:r>
      <w:r>
        <w:rPr>
          <w:rFonts w:ascii="Times New Roman" w:eastAsia="仿宋_GB2312" w:hAnsi="Times New Roman" w:cs="Times New Roman"/>
        </w:rPr>
        <w:t>坚持项目拉动培育新引擎</w:t>
      </w:r>
      <w:bookmarkEnd w:id="61"/>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2" w:name="_Toc9864"/>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、明确招商引资方向</w:t>
      </w:r>
      <w:bookmarkEnd w:id="62"/>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围绕打造信息服务业、金融服务业、科技服务业、</w:t>
      </w:r>
      <w:r>
        <w:rPr>
          <w:rFonts w:ascii="Times New Roman" w:eastAsia="仿宋_GB2312" w:hAnsi="Times New Roman" w:cs="Times New Roman" w:hint="eastAsia"/>
          <w:sz w:val="28"/>
          <w:szCs w:val="28"/>
        </w:rPr>
        <w:t>现代</w:t>
      </w:r>
      <w:r>
        <w:rPr>
          <w:rFonts w:ascii="Times New Roman" w:eastAsia="仿宋_GB2312" w:hAnsi="Times New Roman" w:cs="Times New Roman" w:hint="eastAsia"/>
          <w:sz w:val="28"/>
          <w:szCs w:val="28"/>
        </w:rPr>
        <w:t>物流业、商务服务业、健康养老服务业</w:t>
      </w:r>
      <w:r>
        <w:rPr>
          <w:rFonts w:ascii="Times New Roman" w:eastAsia="仿宋_GB2312" w:hAnsi="Times New Roman" w:cs="Times New Roman" w:hint="eastAsia"/>
          <w:sz w:val="28"/>
          <w:szCs w:val="28"/>
        </w:rPr>
        <w:t>、</w:t>
      </w:r>
      <w:r>
        <w:rPr>
          <w:rFonts w:ascii="Times New Roman" w:eastAsia="仿宋_GB2312" w:hAnsi="Times New Roman" w:cs="Times New Roman" w:hint="eastAsia"/>
          <w:sz w:val="28"/>
          <w:szCs w:val="28"/>
        </w:rPr>
        <w:t>文化</w:t>
      </w:r>
      <w:r>
        <w:rPr>
          <w:rFonts w:ascii="Times New Roman" w:eastAsia="仿宋_GB2312" w:hAnsi="Times New Roman" w:cs="Times New Roman" w:hint="eastAsia"/>
          <w:sz w:val="28"/>
          <w:szCs w:val="28"/>
        </w:rPr>
        <w:t>创意</w:t>
      </w:r>
      <w:r>
        <w:rPr>
          <w:rFonts w:ascii="Times New Roman" w:eastAsia="仿宋_GB2312" w:hAnsi="Times New Roman" w:cs="Times New Roman" w:hint="eastAsia"/>
          <w:sz w:val="28"/>
          <w:szCs w:val="28"/>
        </w:rPr>
        <w:t>产业、旅游业八大高端服务产业集群，选定目标区域、确定重点产业、锁定目标企业，制定“招</w:t>
      </w:r>
      <w:r>
        <w:rPr>
          <w:rFonts w:ascii="Times New Roman" w:eastAsia="仿宋_GB2312" w:hAnsi="Times New Roman" w:cs="Times New Roman" w:hint="eastAsia"/>
          <w:sz w:val="28"/>
          <w:szCs w:val="28"/>
        </w:rPr>
        <w:lastRenderedPageBreak/>
        <w:t>商路线图”，确保招商引资有的放矢，增强招商的主动性和敏感性，实现专业化招商。提升招商工作水平，对我市县（市、区）重点园区进行投资环境调研，研究招商对策；积极搭建会展招商平台，举办系列专题招商活动；牵头开展</w:t>
      </w:r>
      <w:r>
        <w:rPr>
          <w:rFonts w:ascii="Times New Roman" w:eastAsia="仿宋_GB2312" w:hAnsi="Times New Roman" w:cs="Times New Roman" w:hint="eastAsia"/>
          <w:sz w:val="28"/>
          <w:szCs w:val="28"/>
        </w:rPr>
        <w:t>主题招商，收集、整合各县（市、区）产业发展需求和有投资意向客商对接洽谈情况，配合各县（市、区）开展小团组招商活动。</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3" w:name="_Toc14354"/>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、积极引进战略投资者</w:t>
      </w:r>
      <w:bookmarkEnd w:id="63"/>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瞄准世界</w:t>
      </w:r>
      <w:r>
        <w:rPr>
          <w:rFonts w:ascii="Times New Roman" w:eastAsia="仿宋_GB2312" w:hAnsi="Times New Roman" w:cs="Times New Roman" w:hint="eastAsia"/>
          <w:sz w:val="28"/>
          <w:szCs w:val="28"/>
        </w:rPr>
        <w:t>500</w:t>
      </w:r>
      <w:r>
        <w:rPr>
          <w:rFonts w:ascii="Times New Roman" w:eastAsia="仿宋_GB2312" w:hAnsi="Times New Roman" w:cs="Times New Roman" w:hint="eastAsia"/>
          <w:sz w:val="28"/>
          <w:szCs w:val="28"/>
        </w:rPr>
        <w:t>强企业和其他知名跨国公司、国内中央大型企业以及优秀民营企业等，重点引进国内外拥有强大产业背景和雄厚产业实力的大公司、大财团，通过实施大项目，</w:t>
      </w:r>
      <w:r>
        <w:rPr>
          <w:rFonts w:ascii="Times New Roman" w:eastAsia="仿宋_GB2312" w:hAnsi="Times New Roman" w:cs="Times New Roman" w:hint="eastAsia"/>
          <w:sz w:val="28"/>
          <w:szCs w:val="28"/>
        </w:rPr>
        <w:t>为</w:t>
      </w:r>
      <w:r>
        <w:rPr>
          <w:rFonts w:ascii="Times New Roman" w:eastAsia="仿宋_GB2312" w:hAnsi="Times New Roman" w:cs="Times New Roman" w:hint="eastAsia"/>
          <w:sz w:val="28"/>
          <w:szCs w:val="28"/>
        </w:rPr>
        <w:t>企业注入发展资金、先进技术、管理经验、购销网络等要素，提升企业核心竞争力。鼓励企业自主选择产权（股权）转让、增资扩股、互相持股（控股、参股）、合资合作、技术引进、重组上市等方式引进战略投资者，鼓励战略投资者兼并、收购</w:t>
      </w:r>
      <w:r>
        <w:rPr>
          <w:rFonts w:ascii="Times New Roman" w:eastAsia="仿宋_GB2312" w:hAnsi="Times New Roman" w:cs="Times New Roman" w:hint="eastAsia"/>
          <w:sz w:val="28"/>
          <w:szCs w:val="28"/>
        </w:rPr>
        <w:t>控股省内企业或者独资办企业。鼓励同一产业内不同企业之间、上下游企业之间、不同所有制企业之间强</w:t>
      </w:r>
      <w:proofErr w:type="gramStart"/>
      <w:r>
        <w:rPr>
          <w:rFonts w:ascii="Times New Roman" w:eastAsia="仿宋_GB2312" w:hAnsi="Times New Roman" w:cs="Times New Roman" w:hint="eastAsia"/>
          <w:sz w:val="28"/>
          <w:szCs w:val="28"/>
        </w:rPr>
        <w:t>强</w:t>
      </w:r>
      <w:proofErr w:type="gramEnd"/>
      <w:r>
        <w:rPr>
          <w:rFonts w:ascii="Times New Roman" w:eastAsia="仿宋_GB2312" w:hAnsi="Times New Roman" w:cs="Times New Roman" w:hint="eastAsia"/>
          <w:sz w:val="28"/>
          <w:szCs w:val="28"/>
        </w:rPr>
        <w:t>联合，整合各自优势资源，增强对战略投资者的吸引力，形成关联度大、配套性好、带动性强的产业链条，以点带面实现产业的集群发展。鼓励和扶持商会、行业协会等社团和产权交易所、投资银行、会计师事务所、律师事务所等中介机构参与引进战略投资者，保护合作各方的合法权益。</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4" w:name="_Toc31080"/>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、强化品牌发展意识</w:t>
      </w:r>
      <w:bookmarkEnd w:id="64"/>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积极鼓励大数据、</w:t>
      </w:r>
      <w:proofErr w:type="gramStart"/>
      <w:r>
        <w:rPr>
          <w:rFonts w:ascii="Times New Roman" w:eastAsia="仿宋_GB2312" w:hAnsi="Times New Roman" w:cs="Times New Roman" w:hint="eastAsia"/>
          <w:sz w:val="28"/>
          <w:szCs w:val="28"/>
        </w:rPr>
        <w:t>云计算</w:t>
      </w:r>
      <w:proofErr w:type="gramEnd"/>
      <w:r>
        <w:rPr>
          <w:rFonts w:ascii="Times New Roman" w:eastAsia="仿宋_GB2312" w:hAnsi="Times New Roman" w:cs="Times New Roman" w:hint="eastAsia"/>
          <w:sz w:val="28"/>
          <w:szCs w:val="28"/>
        </w:rPr>
        <w:t>等大型企业积极参与国家标准、行业标准修订，支持有条件的行业组织围绕发展需要制定团体标准，加大品牌建设力度，培育打造一批</w:t>
      </w:r>
      <w:r>
        <w:rPr>
          <w:rFonts w:ascii="Times New Roman" w:eastAsia="仿宋_GB2312" w:hAnsi="Times New Roman" w:cs="Times New Roman" w:hint="eastAsia"/>
          <w:sz w:val="28"/>
          <w:szCs w:val="28"/>
        </w:rPr>
        <w:t>省内外有较高知名度和影响力的服务品牌。积极推进在旅游、物流、中介、商贸服务、政府公共管理与服务等领域开展服务业标准化试点，并争取建设一批国家级和省级服务业</w:t>
      </w:r>
      <w:r>
        <w:rPr>
          <w:rFonts w:ascii="Times New Roman" w:eastAsia="仿宋_GB2312" w:hAnsi="Times New Roman" w:cs="Times New Roman" w:hint="eastAsia"/>
          <w:sz w:val="28"/>
          <w:szCs w:val="28"/>
        </w:rPr>
        <w:lastRenderedPageBreak/>
        <w:t>标准化试点，大力支持服务业标准化模式复制，充分发挥标准化试点示范的带动和辐射效应，逐步推广到其他现代服务业领域。逐步建立和完善以客户满意为宗旨，以市场评价为基础，以社会中介机构为主体，以政府推动、引导、监督为保证的服务业名牌推进机制，加快建立和完善制定服务业品牌认定办法，探索开展市级现代服务业名牌评价工作。调动各种传媒宣传品牌，提高企业和社会公众品牌意识，</w:t>
      </w:r>
      <w:r>
        <w:rPr>
          <w:rFonts w:ascii="Times New Roman" w:eastAsia="仿宋_GB2312" w:hAnsi="Times New Roman" w:cs="Times New Roman" w:hint="eastAsia"/>
          <w:sz w:val="28"/>
          <w:szCs w:val="28"/>
        </w:rPr>
        <w:t>逐渐形成可持续性的经济战略目标。</w:t>
      </w:r>
    </w:p>
    <w:p w:rsidR="00353C9F" w:rsidRDefault="00E97DC3">
      <w:pPr>
        <w:pStyle w:val="2"/>
        <w:spacing w:before="120" w:after="120"/>
        <w:ind w:left="643"/>
        <w:rPr>
          <w:rFonts w:ascii="Times New Roman" w:eastAsia="仿宋_GB2312" w:hAnsi="Times New Roman" w:cs="Times New Roman"/>
        </w:rPr>
      </w:pPr>
      <w:bookmarkStart w:id="65" w:name="_Toc26489"/>
      <w:r>
        <w:rPr>
          <w:rFonts w:ascii="Times New Roman" w:eastAsia="仿宋_GB2312" w:hAnsi="Times New Roman" w:cs="Times New Roman" w:hint="eastAsia"/>
        </w:rPr>
        <w:t>（六）</w:t>
      </w:r>
      <w:r>
        <w:rPr>
          <w:rFonts w:ascii="Times New Roman" w:eastAsia="仿宋_GB2312" w:hAnsi="Times New Roman" w:cs="Times New Roman"/>
        </w:rPr>
        <w:t>坚持绿色发展形成新生态</w:t>
      </w:r>
      <w:bookmarkEnd w:id="65"/>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6" w:name="_Toc2875"/>
      <w:r>
        <w:rPr>
          <w:rFonts w:ascii="Times New Roman" w:eastAsia="仿宋_GB2312" w:hAnsi="Times New Roman" w:cs="Times New Roman" w:hint="eastAsia"/>
          <w:kern w:val="2"/>
          <w:sz w:val="28"/>
          <w:szCs w:val="28"/>
        </w:rPr>
        <w:t>1</w:t>
      </w:r>
      <w:r>
        <w:rPr>
          <w:rFonts w:ascii="Times New Roman" w:eastAsia="仿宋_GB2312" w:hAnsi="Times New Roman" w:cs="Times New Roman" w:hint="eastAsia"/>
          <w:kern w:val="2"/>
          <w:sz w:val="28"/>
          <w:szCs w:val="28"/>
        </w:rPr>
        <w:t>、加速发展绿色生产性服务业</w:t>
      </w:r>
      <w:bookmarkEnd w:id="66"/>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创造良好的绿色物流业发展市场环境和竞争环境，优先对具有绿色物流理念与行动的企业给予税收、市场准许、财政补贴等方面的激励与优惠政策。按照绿色物流的理念对物流规划进行整体设计，加快绿色物流业公共基础设施的规划与建设，整合改造现有物流基础设施规模、布局和功能，提高利用率。政府应支持和引导绿色物流相关的教学与科研工作，支持绿色物流基础理论和技术的研究，加强企业与院校和科研机构的合作，制定较为严格的绿色物流管理机制以及相应的产品标准。建立健全绿色金融的法律法规体系，建立新型的贷款评价指标体系，鼓励绿色金融产品的推出，</w:t>
      </w:r>
      <w:r>
        <w:rPr>
          <w:rFonts w:ascii="Times New Roman" w:eastAsia="仿宋_GB2312" w:hAnsi="Times New Roman" w:cs="Times New Roman" w:hint="eastAsia"/>
          <w:sz w:val="28"/>
          <w:szCs w:val="28"/>
        </w:rPr>
        <w:t>加快建立为绿色金融和绿色技术投资的基金产品，开发资源再生和环保产业相关的信贷业务与保险产品等，加快发展绿色金融。</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7" w:name="_Toc2435"/>
      <w:r>
        <w:rPr>
          <w:rFonts w:ascii="Times New Roman" w:eastAsia="仿宋_GB2312" w:hAnsi="Times New Roman" w:cs="Times New Roman" w:hint="eastAsia"/>
          <w:kern w:val="2"/>
          <w:sz w:val="28"/>
          <w:szCs w:val="28"/>
        </w:rPr>
        <w:t>2</w:t>
      </w:r>
      <w:r>
        <w:rPr>
          <w:rFonts w:ascii="Times New Roman" w:eastAsia="仿宋_GB2312" w:hAnsi="Times New Roman" w:cs="Times New Roman" w:hint="eastAsia"/>
          <w:kern w:val="2"/>
          <w:sz w:val="28"/>
          <w:szCs w:val="28"/>
        </w:rPr>
        <w:t>、积极发展绿色生活性服务业</w:t>
      </w:r>
      <w:bookmarkEnd w:id="67"/>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倡导绿色消费观念，通过媒体、网络进行宣传，支持鼓励电子交易平台销售和消费，大力推广无纸化、低消耗的促销方式，减少消费过程中造成的生态环境污染。鼓励企业和个人购买环境友好型产品，积极推进新能源材料和节能灯具等节能产品和设备的使用，减少能源</w:t>
      </w:r>
      <w:r>
        <w:rPr>
          <w:rFonts w:ascii="Times New Roman" w:eastAsia="仿宋_GB2312" w:hAnsi="Times New Roman" w:cs="Times New Roman" w:hint="eastAsia"/>
          <w:sz w:val="28"/>
          <w:szCs w:val="28"/>
        </w:rPr>
        <w:lastRenderedPageBreak/>
        <w:t>与资源的消耗，注重可再生能源以及无污染材料在商业中的应用；大力倡导能源循环利用，为冷冻系统提供余热回收装置，使用蓄能电梯等；加强冷凝</w:t>
      </w:r>
      <w:r>
        <w:rPr>
          <w:rFonts w:ascii="Times New Roman" w:eastAsia="仿宋_GB2312" w:hAnsi="Times New Roman" w:cs="Times New Roman" w:hint="eastAsia"/>
          <w:sz w:val="28"/>
          <w:szCs w:val="28"/>
        </w:rPr>
        <w:t>水回收利用系统、节水装备等推广应用，降低水资源的使用量，引导消费者实行绿色消费。</w:t>
      </w:r>
    </w:p>
    <w:p w:rsidR="00353C9F" w:rsidRDefault="00E97DC3" w:rsidP="00BD282D">
      <w:pPr>
        <w:pStyle w:val="3"/>
        <w:keepNext/>
        <w:keepLines/>
        <w:spacing w:before="60" w:beforeAutospacing="0" w:after="60" w:afterAutospacing="0" w:line="360" w:lineRule="auto"/>
        <w:ind w:firstLineChars="200" w:firstLine="562"/>
        <w:jc w:val="both"/>
        <w:rPr>
          <w:rFonts w:ascii="Times New Roman" w:eastAsia="仿宋_GB2312" w:hAnsi="Times New Roman" w:cs="Times New Roman"/>
          <w:kern w:val="2"/>
          <w:sz w:val="28"/>
          <w:szCs w:val="28"/>
        </w:rPr>
      </w:pPr>
      <w:bookmarkStart w:id="68" w:name="_Toc30641"/>
      <w:r>
        <w:rPr>
          <w:rFonts w:ascii="Times New Roman" w:eastAsia="仿宋_GB2312" w:hAnsi="Times New Roman" w:cs="Times New Roman" w:hint="eastAsia"/>
          <w:kern w:val="2"/>
          <w:sz w:val="28"/>
          <w:szCs w:val="28"/>
        </w:rPr>
        <w:t>3</w:t>
      </w:r>
      <w:r>
        <w:rPr>
          <w:rFonts w:ascii="Times New Roman" w:eastAsia="仿宋_GB2312" w:hAnsi="Times New Roman" w:cs="Times New Roman" w:hint="eastAsia"/>
          <w:kern w:val="2"/>
          <w:sz w:val="28"/>
          <w:szCs w:val="28"/>
        </w:rPr>
        <w:t>、着力培育发展新兴服务业</w:t>
      </w:r>
      <w:bookmarkEnd w:id="68"/>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r>
        <w:rPr>
          <w:rFonts w:ascii="Times New Roman" w:eastAsia="仿宋_GB2312" w:hAnsi="Times New Roman" w:cs="Times New Roman" w:hint="eastAsia"/>
          <w:kern w:val="2"/>
          <w:sz w:val="28"/>
          <w:szCs w:val="28"/>
        </w:rPr>
        <w:t xml:space="preserve">               </w:t>
      </w:r>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培育壮大服务业的新亮点，推动文化创意产业与农业、科技等产业的融合发展。培育健康养老、文化休闲、医疗保健等新兴服务业，推进健康养老产业的模式创新发展，建立养老服务与医疗、生态旅游等产业相融合的养老产业</w:t>
      </w:r>
      <w:r>
        <w:rPr>
          <w:rFonts w:ascii="Times New Roman" w:eastAsia="仿宋_GB2312" w:hAnsi="Times New Roman" w:cs="Times New Roman" w:hint="eastAsia"/>
          <w:sz w:val="28"/>
          <w:szCs w:val="28"/>
        </w:rPr>
        <w:t>聚集</w:t>
      </w:r>
      <w:r>
        <w:rPr>
          <w:rFonts w:ascii="Times New Roman" w:eastAsia="仿宋_GB2312" w:hAnsi="Times New Roman" w:cs="Times New Roman" w:hint="eastAsia"/>
          <w:sz w:val="28"/>
          <w:szCs w:val="28"/>
        </w:rPr>
        <w:t>区。加强信息化建设，加快推动软件信息产业的服务支撑能力，扶持大数据、云计算、物联网、人才培训等公共服务平台建设；积极发展基于互联网信息和数字内容的服务业。</w:t>
      </w:r>
    </w:p>
    <w:p w:rsidR="00353C9F" w:rsidRDefault="00E97DC3">
      <w:pPr>
        <w:pStyle w:val="1"/>
        <w:ind w:firstLineChars="200" w:firstLine="643"/>
        <w:rPr>
          <w:rFonts w:ascii="仿宋" w:eastAsia="仿宋" w:hAnsi="仿宋" w:cs="仿宋"/>
        </w:rPr>
      </w:pPr>
      <w:bookmarkStart w:id="69" w:name="_Toc16642"/>
      <w:r>
        <w:rPr>
          <w:rFonts w:ascii="仿宋" w:eastAsia="仿宋" w:hAnsi="仿宋" w:cs="仿宋" w:hint="eastAsia"/>
        </w:rPr>
        <w:t>六、</w:t>
      </w:r>
      <w:r>
        <w:rPr>
          <w:rFonts w:ascii="仿宋" w:eastAsia="仿宋" w:hAnsi="仿宋" w:cs="仿宋" w:hint="eastAsia"/>
        </w:rPr>
        <w:t>保障</w:t>
      </w:r>
      <w:r>
        <w:rPr>
          <w:rFonts w:ascii="仿宋" w:eastAsia="仿宋" w:hAnsi="仿宋" w:cs="仿宋" w:hint="eastAsia"/>
        </w:rPr>
        <w:t>措施</w:t>
      </w:r>
      <w:bookmarkEnd w:id="69"/>
    </w:p>
    <w:p w:rsidR="00353C9F" w:rsidRDefault="00E97DC3">
      <w:pPr>
        <w:pStyle w:val="2"/>
        <w:spacing w:before="120" w:after="120"/>
        <w:ind w:firstLineChars="200" w:firstLine="643"/>
        <w:rPr>
          <w:rFonts w:ascii="Times New Roman" w:eastAsia="仿宋_GB2312" w:hAnsi="Times New Roman" w:cs="Times New Roman"/>
        </w:rPr>
      </w:pPr>
      <w:bookmarkStart w:id="70" w:name="_Toc3162"/>
      <w:bookmarkStart w:id="71" w:name="_Toc31920"/>
      <w:bookmarkStart w:id="72" w:name="_Toc2373"/>
      <w:r>
        <w:rPr>
          <w:rFonts w:ascii="Times New Roman" w:eastAsia="仿宋_GB2312" w:hAnsi="Times New Roman" w:cs="Times New Roman" w:hint="eastAsia"/>
        </w:rPr>
        <w:t>（一）加强组织领导</w:t>
      </w:r>
      <w:bookmarkEnd w:id="70"/>
      <w:bookmarkEnd w:id="71"/>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成立廊坊市现代服务业发展领导小组，落实各项促进现代服务业发展的政策和措施，着力解决现代服</w:t>
      </w:r>
      <w:r>
        <w:rPr>
          <w:rFonts w:ascii="Times New Roman" w:eastAsia="仿宋_GB2312" w:hAnsi="Times New Roman" w:cs="Times New Roman" w:hint="eastAsia"/>
          <w:sz w:val="28"/>
          <w:szCs w:val="28"/>
        </w:rPr>
        <w:t>务业发展中的重大问题。积极推动现代服务业改革，重点抓好现代服务业改革试点和示范园区建设，扶持现代服务业龙头企业，培育现代服务业知名品牌，推进现代服务业重大项目，带动全市现代服务业实现突破性发展。建立监督考核机制，加强对规划落实情况的监督检查，明确责任落实和考核奖惩。开展考核评价工作，优化绩效考核办法，对各地各有关部门工作推进情况进行考评，通报考评结果，强化结果运用，确保各项工作部署落到实处。</w:t>
      </w:r>
    </w:p>
    <w:p w:rsidR="00353C9F" w:rsidRDefault="00E97DC3">
      <w:pPr>
        <w:pStyle w:val="2"/>
        <w:spacing w:before="120" w:after="120"/>
        <w:ind w:firstLineChars="200" w:firstLine="643"/>
        <w:rPr>
          <w:rFonts w:ascii="Times New Roman" w:eastAsia="仿宋_GB2312" w:hAnsi="Times New Roman" w:cs="Times New Roman"/>
        </w:rPr>
      </w:pPr>
      <w:bookmarkStart w:id="73" w:name="_Toc18745"/>
      <w:r>
        <w:rPr>
          <w:rFonts w:ascii="Times New Roman" w:eastAsia="仿宋_GB2312" w:hAnsi="Times New Roman" w:cs="Times New Roman" w:hint="eastAsia"/>
        </w:rPr>
        <w:lastRenderedPageBreak/>
        <w:t>（二）健全协调机制</w:t>
      </w:r>
      <w:bookmarkEnd w:id="73"/>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建立健全服务业工作协调机制，发挥我市服务业发展改革工作领导小组作用，统筹协调全市服务业发展中的跨</w:t>
      </w:r>
      <w:r>
        <w:rPr>
          <w:rFonts w:ascii="Times New Roman" w:eastAsia="仿宋_GB2312" w:hAnsi="Times New Roman" w:cs="Times New Roman" w:hint="eastAsia"/>
          <w:sz w:val="28"/>
          <w:szCs w:val="28"/>
        </w:rPr>
        <w:t>区域、跨领域和跨部门重大问题。各行业主管部门负责制定各领域发展规划和年度工作计划，研究制定相关行业政策。各县（市、区）成立相应协调推进机构，落实配套政策，推进各类服务业聚集区和重大项目建设。各服务业行业协会主动作为，规范市场秩序，引导企业诚实守信经营。</w:t>
      </w:r>
    </w:p>
    <w:p w:rsidR="00353C9F" w:rsidRDefault="00E97DC3">
      <w:pPr>
        <w:pStyle w:val="2"/>
        <w:spacing w:before="120" w:after="120"/>
        <w:ind w:firstLineChars="200" w:firstLine="643"/>
        <w:rPr>
          <w:rFonts w:ascii="Times New Roman" w:eastAsia="仿宋_GB2312" w:hAnsi="Times New Roman" w:cs="Times New Roman"/>
        </w:rPr>
      </w:pPr>
      <w:bookmarkStart w:id="74" w:name="_Toc22489"/>
      <w:bookmarkStart w:id="75" w:name="_Toc20883"/>
      <w:r>
        <w:rPr>
          <w:rFonts w:ascii="Times New Roman" w:eastAsia="仿宋_GB2312" w:hAnsi="Times New Roman" w:cs="Times New Roman" w:hint="eastAsia"/>
        </w:rPr>
        <w:t>（三）</w:t>
      </w:r>
      <w:bookmarkEnd w:id="74"/>
      <w:r>
        <w:rPr>
          <w:rFonts w:ascii="Times New Roman" w:eastAsia="仿宋_GB2312" w:hAnsi="Times New Roman" w:cs="Times New Roman" w:hint="eastAsia"/>
        </w:rPr>
        <w:t>加强政策扶持</w:t>
      </w:r>
      <w:bookmarkEnd w:id="72"/>
      <w:bookmarkEnd w:id="75"/>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统筹全市各类产业发展专项资金，加大对现代服务业集聚发展的倾斜力度，形成政策合力；鼓励社会各类资本参与现代服务业投资，利用多层次资本市场筹集现代服务业发展资金。加大现代服务业用地储备力度，优先保障现代服务业重大项目的土地供应，每年新增产业用</w:t>
      </w:r>
      <w:r>
        <w:rPr>
          <w:rFonts w:ascii="Times New Roman" w:eastAsia="仿宋_GB2312" w:hAnsi="Times New Roman" w:cs="Times New Roman" w:hint="eastAsia"/>
          <w:sz w:val="28"/>
          <w:szCs w:val="28"/>
        </w:rPr>
        <w:t>地中预留一定比例用地用于满足现代服务业重大产业项目发展需要。针对现代服务业产业链的关键环节和薄弱环节，及时出台专项扶持政策，明确政策实施部门，建立健全政策执行的跟踪、监督和反馈机制。</w:t>
      </w:r>
    </w:p>
    <w:p w:rsidR="00353C9F" w:rsidRDefault="00E97DC3">
      <w:pPr>
        <w:pStyle w:val="2"/>
        <w:spacing w:before="120" w:after="120"/>
        <w:ind w:firstLineChars="200" w:firstLine="643"/>
        <w:rPr>
          <w:rFonts w:ascii="Times New Roman" w:eastAsia="仿宋_GB2312" w:hAnsi="Times New Roman" w:cs="Times New Roman"/>
        </w:rPr>
      </w:pPr>
      <w:bookmarkStart w:id="76" w:name="_Toc2554"/>
      <w:bookmarkStart w:id="77" w:name="_Toc26771"/>
      <w:r>
        <w:rPr>
          <w:rFonts w:ascii="Times New Roman" w:eastAsia="仿宋_GB2312" w:hAnsi="Times New Roman" w:cs="Times New Roman" w:hint="eastAsia"/>
        </w:rPr>
        <w:t>（四）</w:t>
      </w:r>
      <w:bookmarkStart w:id="78" w:name="_Toc4204"/>
      <w:bookmarkEnd w:id="76"/>
      <w:r>
        <w:rPr>
          <w:rFonts w:ascii="Times New Roman" w:eastAsia="仿宋_GB2312" w:hAnsi="Times New Roman" w:cs="Times New Roman" w:hint="eastAsia"/>
        </w:rPr>
        <w:t>完善服务体系</w:t>
      </w:r>
      <w:bookmarkEnd w:id="77"/>
      <w:bookmarkEnd w:id="78"/>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以我市现代服务业各领域发展需要为基础，培育扶持一批高水平的现代服务业支撑服务机构，为企业和园区等提供专业化服务；支持相关行业协会、商会、产业创新联盟等组建和发展，充分发挥其在沟通协调、信息服务、市场监督、行业自律等方面的作用。围绕全市现代服务业发展需求，着力构建信息服务业、金融服务业、科技服务业、现代物流业</w:t>
      </w:r>
      <w:r>
        <w:rPr>
          <w:rFonts w:ascii="Times New Roman" w:eastAsia="仿宋_GB2312" w:hAnsi="Times New Roman" w:cs="Times New Roman" w:hint="eastAsia"/>
          <w:sz w:val="28"/>
          <w:szCs w:val="28"/>
        </w:rPr>
        <w:t>、商务服务业、健康养老服务业、文化创意产业、旅游业等领域的专业性公共服务平台，提供专业服务；加强产业合作，依托</w:t>
      </w:r>
      <w:r>
        <w:rPr>
          <w:rFonts w:ascii="Times New Roman" w:eastAsia="仿宋_GB2312" w:hAnsi="Times New Roman" w:cs="Times New Roman" w:hint="eastAsia"/>
          <w:sz w:val="28"/>
          <w:szCs w:val="28"/>
        </w:rPr>
        <w:lastRenderedPageBreak/>
        <w:t>行业组织，推动产业重点领域应用平台建设，提供产业共性技术支持和公共服务；依托现代服务业园区和企业等，引导和加强现代服务业聚集区配套服务体系建设。</w:t>
      </w:r>
    </w:p>
    <w:p w:rsidR="00353C9F" w:rsidRDefault="00E97DC3">
      <w:pPr>
        <w:pStyle w:val="2"/>
        <w:spacing w:before="120" w:after="120"/>
        <w:ind w:firstLineChars="200" w:firstLine="643"/>
        <w:rPr>
          <w:rFonts w:ascii="Times New Roman" w:eastAsia="仿宋_GB2312" w:hAnsi="Times New Roman" w:cs="Times New Roman"/>
        </w:rPr>
      </w:pPr>
      <w:bookmarkStart w:id="79" w:name="_Toc21042"/>
      <w:bookmarkStart w:id="80" w:name="_Toc26007"/>
      <w:r>
        <w:rPr>
          <w:rFonts w:ascii="Times New Roman" w:eastAsia="仿宋_GB2312" w:hAnsi="Times New Roman" w:cs="Times New Roman" w:hint="eastAsia"/>
        </w:rPr>
        <w:t>（五）</w:t>
      </w:r>
      <w:bookmarkStart w:id="81" w:name="_Toc9541"/>
      <w:bookmarkEnd w:id="79"/>
      <w:r>
        <w:rPr>
          <w:rFonts w:ascii="Times New Roman" w:eastAsia="仿宋_GB2312" w:hAnsi="Times New Roman" w:cs="Times New Roman" w:hint="eastAsia"/>
        </w:rPr>
        <w:t>创新投资模式</w:t>
      </w:r>
      <w:bookmarkEnd w:id="80"/>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积极探索政府资金与信贷、债券、基金、保险等相结合的多种融资组合，有效引导并扩大现代服务业的社会投资。鼓励符合条件的现代服务业企业通过上市、发行企业债券、公司债券、短期融资</w:t>
      </w:r>
      <w:proofErr w:type="gramStart"/>
      <w:r>
        <w:rPr>
          <w:rFonts w:ascii="Times New Roman" w:eastAsia="仿宋_GB2312" w:hAnsi="Times New Roman" w:cs="Times New Roman" w:hint="eastAsia"/>
          <w:sz w:val="28"/>
          <w:szCs w:val="28"/>
        </w:rPr>
        <w:t>券</w:t>
      </w:r>
      <w:proofErr w:type="gramEnd"/>
      <w:r>
        <w:rPr>
          <w:rFonts w:ascii="Times New Roman" w:eastAsia="仿宋_GB2312" w:hAnsi="Times New Roman" w:cs="Times New Roman" w:hint="eastAsia"/>
          <w:sz w:val="28"/>
          <w:szCs w:val="28"/>
        </w:rPr>
        <w:t>和中期票据等方式融资。采取贴息、支付全部或部分担保费用等方法，引</w:t>
      </w:r>
      <w:r>
        <w:rPr>
          <w:rFonts w:ascii="Times New Roman" w:eastAsia="仿宋_GB2312" w:hAnsi="Times New Roman" w:cs="Times New Roman" w:hint="eastAsia"/>
          <w:sz w:val="28"/>
          <w:szCs w:val="28"/>
        </w:rPr>
        <w:t>导和鼓励金融机构、风险投资机构和担保公司等为信誉和市场前景较好的现代服务业初创企业、成长型企业提供信贷支持和融资担保；鼓励设立一批投资于我市现代服务业领域的创业投资基金，重点投向信息服务业、金融服务业、科技服务业、现代物流业、商务服务业、健康养老服务业、文化创意产业、旅游业等领域。</w:t>
      </w:r>
      <w:bookmarkEnd w:id="81"/>
    </w:p>
    <w:p w:rsidR="00353C9F" w:rsidRDefault="00E97DC3">
      <w:pPr>
        <w:pStyle w:val="2"/>
        <w:spacing w:before="120" w:after="120"/>
        <w:ind w:firstLineChars="200" w:firstLine="643"/>
        <w:rPr>
          <w:rFonts w:ascii="Times New Roman" w:eastAsia="仿宋_GB2312" w:hAnsi="Times New Roman" w:cs="Times New Roman"/>
        </w:rPr>
      </w:pPr>
      <w:bookmarkStart w:id="82" w:name="_Toc29170"/>
      <w:r>
        <w:rPr>
          <w:rFonts w:ascii="Times New Roman" w:eastAsia="仿宋_GB2312" w:hAnsi="Times New Roman" w:cs="Times New Roman" w:hint="eastAsia"/>
        </w:rPr>
        <w:t>（六）大力引进人才</w:t>
      </w:r>
      <w:bookmarkEnd w:id="82"/>
    </w:p>
    <w:p w:rsidR="00353C9F" w:rsidRDefault="00E97DC3">
      <w:pPr>
        <w:spacing w:line="360" w:lineRule="auto"/>
        <w:ind w:firstLineChars="200" w:firstLine="56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适应我市现代服务业发展升级需要，大力实施</w:t>
      </w:r>
      <w:proofErr w:type="gramStart"/>
      <w:r>
        <w:rPr>
          <w:rFonts w:ascii="Times New Roman" w:eastAsia="仿宋_GB2312" w:hAnsi="Times New Roman" w:cs="Times New Roman" w:hint="eastAsia"/>
          <w:sz w:val="28"/>
          <w:szCs w:val="28"/>
        </w:rPr>
        <w:t>人才强业战略</w:t>
      </w:r>
      <w:proofErr w:type="gramEnd"/>
      <w:r>
        <w:rPr>
          <w:rFonts w:ascii="Times New Roman" w:eastAsia="仿宋_GB2312" w:hAnsi="Times New Roman" w:cs="Times New Roman" w:hint="eastAsia"/>
          <w:sz w:val="28"/>
          <w:szCs w:val="28"/>
        </w:rPr>
        <w:t>，建立有效的人才培养机制。定期参与全国性现代服务业人才招聘与洽谈会，积极吸引大数据、新一代互联网、物联网等领域的中高端技术人才。创新人才评价和激励方式，激发</w:t>
      </w:r>
      <w:r>
        <w:rPr>
          <w:rFonts w:ascii="Times New Roman" w:eastAsia="仿宋_GB2312" w:hAnsi="Times New Roman" w:cs="Times New Roman" w:hint="eastAsia"/>
          <w:sz w:val="28"/>
          <w:szCs w:val="28"/>
        </w:rPr>
        <w:t>各类人才参与现代服务业领域的活力，建立科学的人才评价和激励机制。</w:t>
      </w:r>
    </w:p>
    <w:sectPr w:rsidR="00353C9F" w:rsidSect="00353C9F">
      <w:headerReference w:type="default" r:id="rId18"/>
      <w:pgSz w:w="11906" w:h="16838"/>
      <w:pgMar w:top="1440" w:right="1803" w:bottom="1440" w:left="1803" w:header="851" w:footer="992" w:gutter="0"/>
      <w:cols w:space="0"/>
      <w:docGrid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DC3" w:rsidRDefault="00E97DC3" w:rsidP="00353C9F">
      <w:r>
        <w:separator/>
      </w:r>
    </w:p>
  </w:endnote>
  <w:endnote w:type="continuationSeparator" w:id="0">
    <w:p w:rsidR="00E97DC3" w:rsidRDefault="00E97DC3" w:rsidP="00353C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10101010101"/>
    <w:charset w:val="86"/>
    <w:family w:val="auto"/>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353C9F">
    <w:pPr>
      <w:pStyle w:val="a5"/>
    </w:pPr>
    <w:r>
      <w:pict>
        <v:shapetype id="_x0000_t202" coordsize="21600,21600" o:spt="202" path="m,l,21600r21600,l21600,xe">
          <v:stroke joinstyle="miter"/>
          <v:path gradientshapeok="t" o:connecttype="rect"/>
        </v:shapetype>
        <v:shape id="_x0000_s2051" type="#_x0000_t202" style="position:absolute;margin-left:0;margin-top:0;width:2in;height:2in;z-index:25166643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353C9F" w:rsidRDefault="00353C9F">
                <w:pPr>
                  <w:snapToGrid w:val="0"/>
                  <w:rPr>
                    <w:sz w:val="18"/>
                  </w:rPr>
                </w:pPr>
                <w:r>
                  <w:rPr>
                    <w:rFonts w:hint="eastAsia"/>
                    <w:sz w:val="18"/>
                  </w:rPr>
                  <w:fldChar w:fldCharType="begin"/>
                </w:r>
                <w:r w:rsidR="00E97DC3">
                  <w:rPr>
                    <w:rFonts w:hint="eastAsia"/>
                    <w:sz w:val="18"/>
                  </w:rPr>
                  <w:instrText xml:space="preserve"> PAGE  \* MERGEFORMAT </w:instrText>
                </w:r>
                <w:r>
                  <w:rPr>
                    <w:rFonts w:hint="eastAsia"/>
                    <w:sz w:val="18"/>
                  </w:rPr>
                  <w:fldChar w:fldCharType="separate"/>
                </w:r>
                <w:r w:rsidR="00BD282D" w:rsidRPr="00BD282D">
                  <w:rPr>
                    <w:noProof/>
                  </w:rPr>
                  <w:t>III</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353C9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353C9F">
    <w:pPr>
      <w:pStyle w:val="a5"/>
      <w:tabs>
        <w:tab w:val="clear" w:pos="4153"/>
        <w:tab w:val="left" w:pos="4996"/>
      </w:tabs>
    </w:pPr>
    <w:r>
      <w:pict>
        <v:shapetype id="_x0000_t202" coordsize="21600,21600" o:spt="202" path="m,l,21600r21600,l21600,xe">
          <v:stroke joinstyle="miter"/>
          <v:path gradientshapeok="t" o:connecttype="rect"/>
        </v:shapetype>
        <v:shape id="_x0000_s2050" type="#_x0000_t202" style="position:absolute;margin-left:0;margin-top:0;width:2in;height:2in;z-index:25166540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filled="f" stroked="f" strokeweight=".5pt">
          <v:textbox style="mso-fit-shape-to-text:t" inset="0,0,0,0">
            <w:txbxContent>
              <w:p w:rsidR="00353C9F" w:rsidRDefault="00353C9F">
                <w:pPr>
                  <w:snapToGrid w:val="0"/>
                  <w:rPr>
                    <w:sz w:val="18"/>
                  </w:rPr>
                </w:pPr>
                <w:r>
                  <w:rPr>
                    <w:rFonts w:hint="eastAsia"/>
                    <w:sz w:val="18"/>
                  </w:rPr>
                  <w:fldChar w:fldCharType="begin"/>
                </w:r>
                <w:r w:rsidR="00E97DC3">
                  <w:rPr>
                    <w:rFonts w:hint="eastAsia"/>
                    <w:sz w:val="18"/>
                  </w:rPr>
                  <w:instrText xml:space="preserve"> PAGE  \* MERGEFORMAT </w:instrText>
                </w:r>
                <w:r>
                  <w:rPr>
                    <w:rFonts w:hint="eastAsia"/>
                    <w:sz w:val="18"/>
                  </w:rPr>
                  <w:fldChar w:fldCharType="separate"/>
                </w:r>
                <w:r w:rsidR="00BD282D" w:rsidRPr="00BD282D">
                  <w:rPr>
                    <w:noProof/>
                  </w:rPr>
                  <w:t>1</w:t>
                </w:r>
                <w:r>
                  <w:rPr>
                    <w:rFonts w:hint="eastAsia"/>
                    <w:sz w:val="18"/>
                  </w:rPr>
                  <w:fldChar w:fldCharType="end"/>
                </w:r>
              </w:p>
            </w:txbxContent>
          </v:textbox>
          <w10:wrap anchorx="margin"/>
        </v:shape>
      </w:pict>
    </w:r>
    <w:r w:rsidR="00E97DC3">
      <w:rPr>
        <w:rFonts w:hint="eastAsia"/>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E97DC3">
    <w:pPr>
      <w:pStyle w:val="a5"/>
      <w:tabs>
        <w:tab w:val="clear" w:pos="4153"/>
        <w:tab w:val="left" w:pos="4996"/>
      </w:tabs>
    </w:pPr>
    <w:r>
      <w:rPr>
        <w:rFonts w:hint="eastAsia"/>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353C9F">
    <w:pPr>
      <w:pStyle w:val="a5"/>
      <w:tabs>
        <w:tab w:val="clear" w:pos="4153"/>
        <w:tab w:val="left" w:pos="4996"/>
      </w:tabs>
    </w:pPr>
    <w:r>
      <w:pict>
        <v:shapetype id="_x0000_t202" coordsize="21600,21600" o:spt="202" path="m,l,21600r21600,l21600,xe">
          <v:stroke joinstyle="miter"/>
          <v:path gradientshapeok="t" o:connecttype="rect"/>
        </v:shapetype>
        <v:shape id="_x0000_s2049" type="#_x0000_t202" style="position:absolute;margin-left:0;margin-top:0;width:2in;height:2in;z-index:25169203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&#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UEyylQ4CAAAHBAAADgAAAAAAAAABACAAAAAf&#10;AQAAZHJzL2Uyb0RvYy54bWxQSwUGAAAAAAYABgBZAQAAnwUAAAAA&#10;" filled="f" stroked="f" strokeweight=".5pt">
          <v:textbox style="mso-fit-shape-to-text:t" inset="0,0,0,0">
            <w:txbxContent>
              <w:p w:rsidR="00353C9F" w:rsidRDefault="00353C9F">
                <w:pPr>
                  <w:snapToGrid w:val="0"/>
                  <w:rPr>
                    <w:sz w:val="18"/>
                  </w:rPr>
                </w:pPr>
                <w:r>
                  <w:rPr>
                    <w:rFonts w:hint="eastAsia"/>
                    <w:sz w:val="18"/>
                  </w:rPr>
                  <w:fldChar w:fldCharType="begin"/>
                </w:r>
                <w:r w:rsidR="00E97DC3">
                  <w:rPr>
                    <w:rFonts w:hint="eastAsia"/>
                    <w:sz w:val="18"/>
                  </w:rPr>
                  <w:instrText xml:space="preserve"> PAGE  \* MERGEFORMAT </w:instrText>
                </w:r>
                <w:r>
                  <w:rPr>
                    <w:rFonts w:hint="eastAsia"/>
                    <w:sz w:val="18"/>
                  </w:rPr>
                  <w:fldChar w:fldCharType="separate"/>
                </w:r>
                <w:r w:rsidR="00BD282D" w:rsidRPr="00BD282D">
                  <w:rPr>
                    <w:noProof/>
                  </w:rPr>
                  <w:t>11</w:t>
                </w:r>
                <w:r>
                  <w:rPr>
                    <w:rFonts w:hint="eastAsia"/>
                    <w:sz w:val="18"/>
                  </w:rPr>
                  <w:fldChar w:fldCharType="end"/>
                </w:r>
              </w:p>
            </w:txbxContent>
          </v:textbox>
          <w10:wrap anchorx="margin"/>
        </v:shape>
      </w:pict>
    </w:r>
    <w:r w:rsidR="00E97DC3">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DC3" w:rsidRDefault="00E97DC3" w:rsidP="00353C9F">
      <w:r>
        <w:separator/>
      </w:r>
    </w:p>
  </w:footnote>
  <w:footnote w:type="continuationSeparator" w:id="0">
    <w:p w:rsidR="00E97DC3" w:rsidRDefault="00E97DC3" w:rsidP="00353C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E97DC3">
    <w:pPr>
      <w:pStyle w:val="a6"/>
      <w:pBdr>
        <w:bottom w:val="none" w:sz="0" w:space="1" w:color="auto"/>
      </w:pBdr>
    </w:pP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E97DC3">
    <w:pPr>
      <w:pStyle w:val="a6"/>
      <w:pBdr>
        <w:bottom w:val="none" w:sz="0" w:space="1" w:color="auto"/>
      </w:pBdr>
    </w:pP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E97DC3">
    <w:pPr>
      <w:pStyle w:val="a6"/>
      <w:pBdr>
        <w:bottom w:val="single" w:sz="4" w:space="1" w:color="auto"/>
      </w:pBdr>
    </w:pPr>
    <w:r>
      <w:rPr>
        <w:rFonts w:hint="eastAsia"/>
      </w:rPr>
      <w:t xml:space="preserve">            </w:t>
    </w:r>
    <w:r>
      <w:rPr>
        <w:rFonts w:hint="eastAsia"/>
      </w:rPr>
      <w:t xml:space="preserve">                                             </w:t>
    </w:r>
    <w:r>
      <w:rPr>
        <w:rFonts w:ascii="Calibri" w:eastAsia="宋体" w:hAnsi="Calibri" w:cs="Times New Roman" w:hint="eastAsia"/>
        <w:sz w:val="21"/>
        <w:szCs w:val="24"/>
        <w:lang/>
      </w:rPr>
      <w:t>廊坊市现代服务业聚集区发展规划</w:t>
    </w:r>
    <w:r>
      <w:rPr>
        <w:rFonts w:hint="eastAsia"/>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E97DC3">
    <w:pPr>
      <w:pStyle w:val="a6"/>
      <w:pBdr>
        <w:bottom w:val="single" w:sz="4" w:space="1" w:color="auto"/>
      </w:pBdr>
    </w:pPr>
    <w:r>
      <w:rPr>
        <w:rFonts w:hint="eastAsia"/>
      </w:rPr>
      <w:t xml:space="preserve">                                                                                                                        </w:t>
    </w:r>
    <w:r>
      <w:rPr>
        <w:rFonts w:ascii="Calibri" w:eastAsia="宋体" w:hAnsi="Calibri" w:cs="Times New Roman" w:hint="eastAsia"/>
        <w:sz w:val="21"/>
        <w:szCs w:val="24"/>
        <w:lang/>
      </w:rPr>
      <w:t>廊坊市现代服务业聚集区发展规划</w:t>
    </w:r>
    <w:r>
      <w:rPr>
        <w:rFonts w:hint="eastAsia"/>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9F" w:rsidRDefault="00E97DC3">
    <w:pPr>
      <w:pStyle w:val="a6"/>
      <w:pBdr>
        <w:bottom w:val="single" w:sz="4" w:space="1" w:color="auto"/>
      </w:pBdr>
    </w:pPr>
    <w:r>
      <w:rPr>
        <w:rFonts w:hint="eastAsia"/>
      </w:rPr>
      <w:t xml:space="preserve">                                                         </w:t>
    </w:r>
    <w:r>
      <w:rPr>
        <w:rFonts w:ascii="Calibri" w:eastAsia="宋体" w:hAnsi="Calibri" w:cs="Times New Roman" w:hint="eastAsia"/>
        <w:sz w:val="21"/>
        <w:szCs w:val="24"/>
        <w:lang/>
      </w:rPr>
      <w:t>廊坊市现代服务业聚集区发展规划</w:t>
    </w:r>
    <w:r>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9"/>
  <w:noPunctuationKerning/>
  <w:characterSpacingControl w:val="compressPunctuation"/>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038228A"/>
    <w:rsid w:val="0000027B"/>
    <w:rsid w:val="00000408"/>
    <w:rsid w:val="000007D7"/>
    <w:rsid w:val="00000F9B"/>
    <w:rsid w:val="000012EF"/>
    <w:rsid w:val="00001622"/>
    <w:rsid w:val="000018D5"/>
    <w:rsid w:val="00001D1D"/>
    <w:rsid w:val="00001D94"/>
    <w:rsid w:val="00001F0F"/>
    <w:rsid w:val="00001FD6"/>
    <w:rsid w:val="00002276"/>
    <w:rsid w:val="00002521"/>
    <w:rsid w:val="00002C36"/>
    <w:rsid w:val="00002DC6"/>
    <w:rsid w:val="00002F06"/>
    <w:rsid w:val="00002FFE"/>
    <w:rsid w:val="000035BB"/>
    <w:rsid w:val="00003E00"/>
    <w:rsid w:val="00003E77"/>
    <w:rsid w:val="00004654"/>
    <w:rsid w:val="000048E5"/>
    <w:rsid w:val="00004A6D"/>
    <w:rsid w:val="00004C7D"/>
    <w:rsid w:val="00004E3C"/>
    <w:rsid w:val="000052A2"/>
    <w:rsid w:val="000054A5"/>
    <w:rsid w:val="000054F9"/>
    <w:rsid w:val="000057AC"/>
    <w:rsid w:val="000057FF"/>
    <w:rsid w:val="00005A52"/>
    <w:rsid w:val="00005B47"/>
    <w:rsid w:val="00005BC5"/>
    <w:rsid w:val="00006102"/>
    <w:rsid w:val="0000735D"/>
    <w:rsid w:val="00007425"/>
    <w:rsid w:val="000074EB"/>
    <w:rsid w:val="00007690"/>
    <w:rsid w:val="00007903"/>
    <w:rsid w:val="00007B19"/>
    <w:rsid w:val="00010383"/>
    <w:rsid w:val="000105EC"/>
    <w:rsid w:val="00010B5E"/>
    <w:rsid w:val="00010FA7"/>
    <w:rsid w:val="000111D2"/>
    <w:rsid w:val="0001187F"/>
    <w:rsid w:val="00011BCD"/>
    <w:rsid w:val="00011C77"/>
    <w:rsid w:val="00011D21"/>
    <w:rsid w:val="00012030"/>
    <w:rsid w:val="00012033"/>
    <w:rsid w:val="00012163"/>
    <w:rsid w:val="00012BCF"/>
    <w:rsid w:val="000131F4"/>
    <w:rsid w:val="0001325F"/>
    <w:rsid w:val="0001363C"/>
    <w:rsid w:val="000138EF"/>
    <w:rsid w:val="00013E50"/>
    <w:rsid w:val="00013F4E"/>
    <w:rsid w:val="00014415"/>
    <w:rsid w:val="00014C4D"/>
    <w:rsid w:val="00014CAC"/>
    <w:rsid w:val="000155C5"/>
    <w:rsid w:val="00015A7D"/>
    <w:rsid w:val="00015AEE"/>
    <w:rsid w:val="00015BB0"/>
    <w:rsid w:val="0001699B"/>
    <w:rsid w:val="00016ECD"/>
    <w:rsid w:val="00016F6A"/>
    <w:rsid w:val="00017072"/>
    <w:rsid w:val="00017174"/>
    <w:rsid w:val="00017580"/>
    <w:rsid w:val="0001778D"/>
    <w:rsid w:val="000208DB"/>
    <w:rsid w:val="00020939"/>
    <w:rsid w:val="00020AE3"/>
    <w:rsid w:val="00020C3E"/>
    <w:rsid w:val="00021246"/>
    <w:rsid w:val="0002136D"/>
    <w:rsid w:val="000217D0"/>
    <w:rsid w:val="00021C8F"/>
    <w:rsid w:val="000226E9"/>
    <w:rsid w:val="00023205"/>
    <w:rsid w:val="000233A7"/>
    <w:rsid w:val="00023462"/>
    <w:rsid w:val="00023501"/>
    <w:rsid w:val="00023504"/>
    <w:rsid w:val="0002352F"/>
    <w:rsid w:val="00023610"/>
    <w:rsid w:val="000236E1"/>
    <w:rsid w:val="00023A52"/>
    <w:rsid w:val="00023B16"/>
    <w:rsid w:val="0002440B"/>
    <w:rsid w:val="00024684"/>
    <w:rsid w:val="000246DD"/>
    <w:rsid w:val="00024BEC"/>
    <w:rsid w:val="0002510F"/>
    <w:rsid w:val="00025157"/>
    <w:rsid w:val="00025490"/>
    <w:rsid w:val="00025812"/>
    <w:rsid w:val="00025C92"/>
    <w:rsid w:val="00025CFA"/>
    <w:rsid w:val="0002671F"/>
    <w:rsid w:val="0002692C"/>
    <w:rsid w:val="00027258"/>
    <w:rsid w:val="0002761D"/>
    <w:rsid w:val="0003022C"/>
    <w:rsid w:val="0003024E"/>
    <w:rsid w:val="00030951"/>
    <w:rsid w:val="00030FDD"/>
    <w:rsid w:val="0003135A"/>
    <w:rsid w:val="0003157E"/>
    <w:rsid w:val="00031AB2"/>
    <w:rsid w:val="00031FB1"/>
    <w:rsid w:val="0003266D"/>
    <w:rsid w:val="000328D3"/>
    <w:rsid w:val="00032949"/>
    <w:rsid w:val="00032A4A"/>
    <w:rsid w:val="00032BAE"/>
    <w:rsid w:val="00032DE5"/>
    <w:rsid w:val="00032F24"/>
    <w:rsid w:val="000330ED"/>
    <w:rsid w:val="00033312"/>
    <w:rsid w:val="00033BFA"/>
    <w:rsid w:val="00033C70"/>
    <w:rsid w:val="00034325"/>
    <w:rsid w:val="0003440A"/>
    <w:rsid w:val="0003477B"/>
    <w:rsid w:val="00034808"/>
    <w:rsid w:val="00034B29"/>
    <w:rsid w:val="000354FC"/>
    <w:rsid w:val="000355E6"/>
    <w:rsid w:val="0003591E"/>
    <w:rsid w:val="00035CF4"/>
    <w:rsid w:val="000360BC"/>
    <w:rsid w:val="00036479"/>
    <w:rsid w:val="000365E7"/>
    <w:rsid w:val="00036750"/>
    <w:rsid w:val="00036A36"/>
    <w:rsid w:val="00036B40"/>
    <w:rsid w:val="00036D0F"/>
    <w:rsid w:val="0003705A"/>
    <w:rsid w:val="0003739B"/>
    <w:rsid w:val="0003757C"/>
    <w:rsid w:val="00037870"/>
    <w:rsid w:val="00037E37"/>
    <w:rsid w:val="00040B05"/>
    <w:rsid w:val="000418A6"/>
    <w:rsid w:val="00041A32"/>
    <w:rsid w:val="00041E64"/>
    <w:rsid w:val="00041EAB"/>
    <w:rsid w:val="0004237A"/>
    <w:rsid w:val="00042D2E"/>
    <w:rsid w:val="00042E76"/>
    <w:rsid w:val="00042F67"/>
    <w:rsid w:val="000432F8"/>
    <w:rsid w:val="000433D3"/>
    <w:rsid w:val="00043551"/>
    <w:rsid w:val="0004363A"/>
    <w:rsid w:val="000437BD"/>
    <w:rsid w:val="00043800"/>
    <w:rsid w:val="00043FD7"/>
    <w:rsid w:val="000442F8"/>
    <w:rsid w:val="0004445C"/>
    <w:rsid w:val="00044699"/>
    <w:rsid w:val="0004481F"/>
    <w:rsid w:val="0004493B"/>
    <w:rsid w:val="0004517E"/>
    <w:rsid w:val="00045478"/>
    <w:rsid w:val="0004580D"/>
    <w:rsid w:val="00046099"/>
    <w:rsid w:val="0004622E"/>
    <w:rsid w:val="00046250"/>
    <w:rsid w:val="00046743"/>
    <w:rsid w:val="00047006"/>
    <w:rsid w:val="0004711F"/>
    <w:rsid w:val="00047358"/>
    <w:rsid w:val="00047B7F"/>
    <w:rsid w:val="00047BA1"/>
    <w:rsid w:val="0005026B"/>
    <w:rsid w:val="000510A0"/>
    <w:rsid w:val="00052346"/>
    <w:rsid w:val="00052D7B"/>
    <w:rsid w:val="0005306B"/>
    <w:rsid w:val="0005313F"/>
    <w:rsid w:val="000534AE"/>
    <w:rsid w:val="0005371C"/>
    <w:rsid w:val="000539E1"/>
    <w:rsid w:val="00053CC4"/>
    <w:rsid w:val="00053ECB"/>
    <w:rsid w:val="00054131"/>
    <w:rsid w:val="0005456F"/>
    <w:rsid w:val="00054605"/>
    <w:rsid w:val="00054A81"/>
    <w:rsid w:val="00054B03"/>
    <w:rsid w:val="00055258"/>
    <w:rsid w:val="000556D3"/>
    <w:rsid w:val="00055DC6"/>
    <w:rsid w:val="000560C3"/>
    <w:rsid w:val="0005673A"/>
    <w:rsid w:val="000576A0"/>
    <w:rsid w:val="00057802"/>
    <w:rsid w:val="00057910"/>
    <w:rsid w:val="000579B9"/>
    <w:rsid w:val="00060191"/>
    <w:rsid w:val="0006026B"/>
    <w:rsid w:val="000602EE"/>
    <w:rsid w:val="000603AF"/>
    <w:rsid w:val="00060579"/>
    <w:rsid w:val="00060E6D"/>
    <w:rsid w:val="00061108"/>
    <w:rsid w:val="0006130A"/>
    <w:rsid w:val="00061500"/>
    <w:rsid w:val="0006173E"/>
    <w:rsid w:val="00062A6B"/>
    <w:rsid w:val="00062FCE"/>
    <w:rsid w:val="00063EC3"/>
    <w:rsid w:val="00064670"/>
    <w:rsid w:val="00064759"/>
    <w:rsid w:val="00064B4D"/>
    <w:rsid w:val="00064C7D"/>
    <w:rsid w:val="00064EA3"/>
    <w:rsid w:val="00064FEB"/>
    <w:rsid w:val="0006502D"/>
    <w:rsid w:val="000651EB"/>
    <w:rsid w:val="00065991"/>
    <w:rsid w:val="00065A61"/>
    <w:rsid w:val="00065BEB"/>
    <w:rsid w:val="00065C9C"/>
    <w:rsid w:val="00066300"/>
    <w:rsid w:val="00066623"/>
    <w:rsid w:val="000667C6"/>
    <w:rsid w:val="00066EAC"/>
    <w:rsid w:val="000670D0"/>
    <w:rsid w:val="00067132"/>
    <w:rsid w:val="0006730C"/>
    <w:rsid w:val="0006750B"/>
    <w:rsid w:val="00067690"/>
    <w:rsid w:val="0006786F"/>
    <w:rsid w:val="00067A3F"/>
    <w:rsid w:val="0007001A"/>
    <w:rsid w:val="000703BB"/>
    <w:rsid w:val="000705E4"/>
    <w:rsid w:val="000706FE"/>
    <w:rsid w:val="00071109"/>
    <w:rsid w:val="0007123C"/>
    <w:rsid w:val="000712B6"/>
    <w:rsid w:val="00071A1F"/>
    <w:rsid w:val="00071B7A"/>
    <w:rsid w:val="00072170"/>
    <w:rsid w:val="0007250D"/>
    <w:rsid w:val="00072540"/>
    <w:rsid w:val="000726FF"/>
    <w:rsid w:val="00072913"/>
    <w:rsid w:val="00073AC1"/>
    <w:rsid w:val="00073B2C"/>
    <w:rsid w:val="00073F9D"/>
    <w:rsid w:val="00074061"/>
    <w:rsid w:val="00074300"/>
    <w:rsid w:val="00074409"/>
    <w:rsid w:val="0007493B"/>
    <w:rsid w:val="000749D8"/>
    <w:rsid w:val="00075333"/>
    <w:rsid w:val="00075A53"/>
    <w:rsid w:val="00075A79"/>
    <w:rsid w:val="00076359"/>
    <w:rsid w:val="00076856"/>
    <w:rsid w:val="00076C21"/>
    <w:rsid w:val="000771B1"/>
    <w:rsid w:val="00077730"/>
    <w:rsid w:val="00077CD7"/>
    <w:rsid w:val="00077D6C"/>
    <w:rsid w:val="00077F2E"/>
    <w:rsid w:val="000800BE"/>
    <w:rsid w:val="000803AC"/>
    <w:rsid w:val="00080C9C"/>
    <w:rsid w:val="000815FA"/>
    <w:rsid w:val="0008181E"/>
    <w:rsid w:val="00081BF4"/>
    <w:rsid w:val="00081CFE"/>
    <w:rsid w:val="000825F1"/>
    <w:rsid w:val="0008294F"/>
    <w:rsid w:val="000833EB"/>
    <w:rsid w:val="00083771"/>
    <w:rsid w:val="000837CF"/>
    <w:rsid w:val="00083A69"/>
    <w:rsid w:val="00083E24"/>
    <w:rsid w:val="00083E82"/>
    <w:rsid w:val="00083F77"/>
    <w:rsid w:val="000845BC"/>
    <w:rsid w:val="00084D91"/>
    <w:rsid w:val="00084E4F"/>
    <w:rsid w:val="00085317"/>
    <w:rsid w:val="0008559E"/>
    <w:rsid w:val="00085611"/>
    <w:rsid w:val="00085679"/>
    <w:rsid w:val="000856DC"/>
    <w:rsid w:val="00085FBA"/>
    <w:rsid w:val="0008609A"/>
    <w:rsid w:val="0008652C"/>
    <w:rsid w:val="00086692"/>
    <w:rsid w:val="00086B79"/>
    <w:rsid w:val="00087042"/>
    <w:rsid w:val="0008799A"/>
    <w:rsid w:val="00087D0F"/>
    <w:rsid w:val="00090BEF"/>
    <w:rsid w:val="00090C93"/>
    <w:rsid w:val="00090E2E"/>
    <w:rsid w:val="00090ECF"/>
    <w:rsid w:val="000912CA"/>
    <w:rsid w:val="00091863"/>
    <w:rsid w:val="00091908"/>
    <w:rsid w:val="00091990"/>
    <w:rsid w:val="00091B2D"/>
    <w:rsid w:val="00092C01"/>
    <w:rsid w:val="00092EE8"/>
    <w:rsid w:val="000930FD"/>
    <w:rsid w:val="00093D0F"/>
    <w:rsid w:val="00093E23"/>
    <w:rsid w:val="00093FD1"/>
    <w:rsid w:val="0009483E"/>
    <w:rsid w:val="00094BF8"/>
    <w:rsid w:val="00094F1A"/>
    <w:rsid w:val="000951E2"/>
    <w:rsid w:val="00095793"/>
    <w:rsid w:val="00095A01"/>
    <w:rsid w:val="00095C88"/>
    <w:rsid w:val="00095E71"/>
    <w:rsid w:val="000961E4"/>
    <w:rsid w:val="000962AA"/>
    <w:rsid w:val="0009665B"/>
    <w:rsid w:val="000970C1"/>
    <w:rsid w:val="000978D1"/>
    <w:rsid w:val="00097C6D"/>
    <w:rsid w:val="000A0074"/>
    <w:rsid w:val="000A0682"/>
    <w:rsid w:val="000A068A"/>
    <w:rsid w:val="000A135F"/>
    <w:rsid w:val="000A14A6"/>
    <w:rsid w:val="000A14B7"/>
    <w:rsid w:val="000A1A8C"/>
    <w:rsid w:val="000A1B24"/>
    <w:rsid w:val="000A22C6"/>
    <w:rsid w:val="000A290D"/>
    <w:rsid w:val="000A2AA1"/>
    <w:rsid w:val="000A3547"/>
    <w:rsid w:val="000A37D7"/>
    <w:rsid w:val="000A39C7"/>
    <w:rsid w:val="000A3BBF"/>
    <w:rsid w:val="000A3FBE"/>
    <w:rsid w:val="000A4019"/>
    <w:rsid w:val="000A42E2"/>
    <w:rsid w:val="000A44CB"/>
    <w:rsid w:val="000A4513"/>
    <w:rsid w:val="000A4741"/>
    <w:rsid w:val="000A4B3B"/>
    <w:rsid w:val="000A50EB"/>
    <w:rsid w:val="000A53E5"/>
    <w:rsid w:val="000A5E02"/>
    <w:rsid w:val="000A6215"/>
    <w:rsid w:val="000A6409"/>
    <w:rsid w:val="000A657F"/>
    <w:rsid w:val="000A6763"/>
    <w:rsid w:val="000A680E"/>
    <w:rsid w:val="000A6BED"/>
    <w:rsid w:val="000A6D01"/>
    <w:rsid w:val="000A6DA2"/>
    <w:rsid w:val="000A703D"/>
    <w:rsid w:val="000A7422"/>
    <w:rsid w:val="000A752F"/>
    <w:rsid w:val="000B0C44"/>
    <w:rsid w:val="000B0CFC"/>
    <w:rsid w:val="000B0E63"/>
    <w:rsid w:val="000B10D8"/>
    <w:rsid w:val="000B1445"/>
    <w:rsid w:val="000B155B"/>
    <w:rsid w:val="000B1B05"/>
    <w:rsid w:val="000B1ED3"/>
    <w:rsid w:val="000B2012"/>
    <w:rsid w:val="000B2063"/>
    <w:rsid w:val="000B23ED"/>
    <w:rsid w:val="000B2972"/>
    <w:rsid w:val="000B3002"/>
    <w:rsid w:val="000B33EC"/>
    <w:rsid w:val="000B35D6"/>
    <w:rsid w:val="000B39EB"/>
    <w:rsid w:val="000B3C24"/>
    <w:rsid w:val="000B403F"/>
    <w:rsid w:val="000B4392"/>
    <w:rsid w:val="000B47AC"/>
    <w:rsid w:val="000B4BB5"/>
    <w:rsid w:val="000B520C"/>
    <w:rsid w:val="000B539B"/>
    <w:rsid w:val="000B5590"/>
    <w:rsid w:val="000B5C05"/>
    <w:rsid w:val="000B5F42"/>
    <w:rsid w:val="000B6AE0"/>
    <w:rsid w:val="000B6B0A"/>
    <w:rsid w:val="000B6CBD"/>
    <w:rsid w:val="000B6E0F"/>
    <w:rsid w:val="000B6E63"/>
    <w:rsid w:val="000B71B9"/>
    <w:rsid w:val="000B71D0"/>
    <w:rsid w:val="000B7347"/>
    <w:rsid w:val="000B7839"/>
    <w:rsid w:val="000B7FBE"/>
    <w:rsid w:val="000C03D9"/>
    <w:rsid w:val="000C06E2"/>
    <w:rsid w:val="000C07CE"/>
    <w:rsid w:val="000C0838"/>
    <w:rsid w:val="000C09A3"/>
    <w:rsid w:val="000C0F6D"/>
    <w:rsid w:val="000C1448"/>
    <w:rsid w:val="000C14FD"/>
    <w:rsid w:val="000C15F4"/>
    <w:rsid w:val="000C232F"/>
    <w:rsid w:val="000C3109"/>
    <w:rsid w:val="000C3876"/>
    <w:rsid w:val="000C38EA"/>
    <w:rsid w:val="000C3DF7"/>
    <w:rsid w:val="000C4008"/>
    <w:rsid w:val="000C42FA"/>
    <w:rsid w:val="000C4712"/>
    <w:rsid w:val="000C4AAA"/>
    <w:rsid w:val="000C4D91"/>
    <w:rsid w:val="000C50C8"/>
    <w:rsid w:val="000C5A51"/>
    <w:rsid w:val="000C5EEA"/>
    <w:rsid w:val="000C69BF"/>
    <w:rsid w:val="000C6C8D"/>
    <w:rsid w:val="000C6FC9"/>
    <w:rsid w:val="000C7D6E"/>
    <w:rsid w:val="000C7DF3"/>
    <w:rsid w:val="000C7EA4"/>
    <w:rsid w:val="000D0063"/>
    <w:rsid w:val="000D0469"/>
    <w:rsid w:val="000D06F8"/>
    <w:rsid w:val="000D082C"/>
    <w:rsid w:val="000D0BD3"/>
    <w:rsid w:val="000D0CBF"/>
    <w:rsid w:val="000D0F18"/>
    <w:rsid w:val="000D1394"/>
    <w:rsid w:val="000D14BB"/>
    <w:rsid w:val="000D14BE"/>
    <w:rsid w:val="000D17AE"/>
    <w:rsid w:val="000D22DF"/>
    <w:rsid w:val="000D2334"/>
    <w:rsid w:val="000D3EDC"/>
    <w:rsid w:val="000D3EED"/>
    <w:rsid w:val="000D4CAF"/>
    <w:rsid w:val="000D4E99"/>
    <w:rsid w:val="000D5F01"/>
    <w:rsid w:val="000D605D"/>
    <w:rsid w:val="000D617F"/>
    <w:rsid w:val="000D65E9"/>
    <w:rsid w:val="000D6DCF"/>
    <w:rsid w:val="000D6E25"/>
    <w:rsid w:val="000D7635"/>
    <w:rsid w:val="000D7782"/>
    <w:rsid w:val="000D792E"/>
    <w:rsid w:val="000E00F7"/>
    <w:rsid w:val="000E02AD"/>
    <w:rsid w:val="000E07A7"/>
    <w:rsid w:val="000E07D4"/>
    <w:rsid w:val="000E0AA7"/>
    <w:rsid w:val="000E0AF2"/>
    <w:rsid w:val="000E11E9"/>
    <w:rsid w:val="000E192E"/>
    <w:rsid w:val="000E1A72"/>
    <w:rsid w:val="000E1BB9"/>
    <w:rsid w:val="000E1D9F"/>
    <w:rsid w:val="000E1EAF"/>
    <w:rsid w:val="000E23DD"/>
    <w:rsid w:val="000E2564"/>
    <w:rsid w:val="000E3014"/>
    <w:rsid w:val="000E35C2"/>
    <w:rsid w:val="000E4604"/>
    <w:rsid w:val="000E484F"/>
    <w:rsid w:val="000E4C08"/>
    <w:rsid w:val="000E5119"/>
    <w:rsid w:val="000E5157"/>
    <w:rsid w:val="000E5572"/>
    <w:rsid w:val="000E594A"/>
    <w:rsid w:val="000E5A87"/>
    <w:rsid w:val="000E5EF9"/>
    <w:rsid w:val="000E5F55"/>
    <w:rsid w:val="000E6299"/>
    <w:rsid w:val="000E6C64"/>
    <w:rsid w:val="000E72EC"/>
    <w:rsid w:val="000E764F"/>
    <w:rsid w:val="000E7813"/>
    <w:rsid w:val="000E7961"/>
    <w:rsid w:val="000F0049"/>
    <w:rsid w:val="000F0126"/>
    <w:rsid w:val="000F039F"/>
    <w:rsid w:val="000F03FF"/>
    <w:rsid w:val="000F0600"/>
    <w:rsid w:val="000F0B37"/>
    <w:rsid w:val="000F15C1"/>
    <w:rsid w:val="000F19DE"/>
    <w:rsid w:val="000F1AAE"/>
    <w:rsid w:val="000F1CB6"/>
    <w:rsid w:val="000F1E59"/>
    <w:rsid w:val="000F23E1"/>
    <w:rsid w:val="000F25A0"/>
    <w:rsid w:val="000F2B65"/>
    <w:rsid w:val="000F2E13"/>
    <w:rsid w:val="000F347F"/>
    <w:rsid w:val="000F3C78"/>
    <w:rsid w:val="000F429F"/>
    <w:rsid w:val="000F430B"/>
    <w:rsid w:val="000F4477"/>
    <w:rsid w:val="000F4547"/>
    <w:rsid w:val="000F4B86"/>
    <w:rsid w:val="000F60C6"/>
    <w:rsid w:val="000F6151"/>
    <w:rsid w:val="000F634F"/>
    <w:rsid w:val="000F63DD"/>
    <w:rsid w:val="000F6DFC"/>
    <w:rsid w:val="000F6E55"/>
    <w:rsid w:val="000F7821"/>
    <w:rsid w:val="000F784B"/>
    <w:rsid w:val="000F7F53"/>
    <w:rsid w:val="0010000E"/>
    <w:rsid w:val="00100097"/>
    <w:rsid w:val="0010068A"/>
    <w:rsid w:val="001006B8"/>
    <w:rsid w:val="0010093A"/>
    <w:rsid w:val="001009FB"/>
    <w:rsid w:val="001010B4"/>
    <w:rsid w:val="00101253"/>
    <w:rsid w:val="00101260"/>
    <w:rsid w:val="001017BB"/>
    <w:rsid w:val="0010180D"/>
    <w:rsid w:val="00101B2F"/>
    <w:rsid w:val="00101C9F"/>
    <w:rsid w:val="00101EE9"/>
    <w:rsid w:val="00102722"/>
    <w:rsid w:val="00102DB7"/>
    <w:rsid w:val="00103464"/>
    <w:rsid w:val="00103B1F"/>
    <w:rsid w:val="00103BBF"/>
    <w:rsid w:val="00103CAB"/>
    <w:rsid w:val="00104D9C"/>
    <w:rsid w:val="00105911"/>
    <w:rsid w:val="0010593D"/>
    <w:rsid w:val="00105A53"/>
    <w:rsid w:val="00105CE8"/>
    <w:rsid w:val="0010640E"/>
    <w:rsid w:val="00106424"/>
    <w:rsid w:val="00106547"/>
    <w:rsid w:val="0010706C"/>
    <w:rsid w:val="00107537"/>
    <w:rsid w:val="00107994"/>
    <w:rsid w:val="00107B88"/>
    <w:rsid w:val="00110270"/>
    <w:rsid w:val="00110387"/>
    <w:rsid w:val="0011092D"/>
    <w:rsid w:val="00110CCD"/>
    <w:rsid w:val="00111291"/>
    <w:rsid w:val="001115DF"/>
    <w:rsid w:val="00111D48"/>
    <w:rsid w:val="00111FD9"/>
    <w:rsid w:val="00111FFF"/>
    <w:rsid w:val="001121CC"/>
    <w:rsid w:val="0011235B"/>
    <w:rsid w:val="0011263E"/>
    <w:rsid w:val="001129F9"/>
    <w:rsid w:val="00112B14"/>
    <w:rsid w:val="00112CCB"/>
    <w:rsid w:val="001135CF"/>
    <w:rsid w:val="00113BA6"/>
    <w:rsid w:val="00113BF8"/>
    <w:rsid w:val="00113DCC"/>
    <w:rsid w:val="00113EA4"/>
    <w:rsid w:val="00114E76"/>
    <w:rsid w:val="00115336"/>
    <w:rsid w:val="0011564D"/>
    <w:rsid w:val="0011568E"/>
    <w:rsid w:val="001156F1"/>
    <w:rsid w:val="00115A70"/>
    <w:rsid w:val="00115B6C"/>
    <w:rsid w:val="00116866"/>
    <w:rsid w:val="00116C63"/>
    <w:rsid w:val="001178E6"/>
    <w:rsid w:val="00117CAE"/>
    <w:rsid w:val="0012024F"/>
    <w:rsid w:val="001202C2"/>
    <w:rsid w:val="0012052B"/>
    <w:rsid w:val="001206B5"/>
    <w:rsid w:val="00120AC2"/>
    <w:rsid w:val="00120AFA"/>
    <w:rsid w:val="00120D74"/>
    <w:rsid w:val="00120F8F"/>
    <w:rsid w:val="001212E8"/>
    <w:rsid w:val="001217C4"/>
    <w:rsid w:val="00121978"/>
    <w:rsid w:val="00121DD5"/>
    <w:rsid w:val="001223B8"/>
    <w:rsid w:val="00123019"/>
    <w:rsid w:val="001232A3"/>
    <w:rsid w:val="001239C6"/>
    <w:rsid w:val="00123AE8"/>
    <w:rsid w:val="00123D54"/>
    <w:rsid w:val="00124441"/>
    <w:rsid w:val="0012480D"/>
    <w:rsid w:val="00124DEB"/>
    <w:rsid w:val="00124EDD"/>
    <w:rsid w:val="0012552B"/>
    <w:rsid w:val="0012565C"/>
    <w:rsid w:val="0012567E"/>
    <w:rsid w:val="00126189"/>
    <w:rsid w:val="001262FA"/>
    <w:rsid w:val="0012668E"/>
    <w:rsid w:val="001266BC"/>
    <w:rsid w:val="001268B7"/>
    <w:rsid w:val="00126A72"/>
    <w:rsid w:val="00126B17"/>
    <w:rsid w:val="00126BA6"/>
    <w:rsid w:val="00126BFF"/>
    <w:rsid w:val="0012708E"/>
    <w:rsid w:val="001278D0"/>
    <w:rsid w:val="001279D2"/>
    <w:rsid w:val="00127B5C"/>
    <w:rsid w:val="00127E77"/>
    <w:rsid w:val="00127E84"/>
    <w:rsid w:val="00130538"/>
    <w:rsid w:val="001305B5"/>
    <w:rsid w:val="00130733"/>
    <w:rsid w:val="0013079D"/>
    <w:rsid w:val="001309E7"/>
    <w:rsid w:val="00130C68"/>
    <w:rsid w:val="00131044"/>
    <w:rsid w:val="001318D3"/>
    <w:rsid w:val="0013194D"/>
    <w:rsid w:val="00131DD4"/>
    <w:rsid w:val="00132010"/>
    <w:rsid w:val="00132621"/>
    <w:rsid w:val="00132815"/>
    <w:rsid w:val="001329AE"/>
    <w:rsid w:val="00132C3A"/>
    <w:rsid w:val="00132E3E"/>
    <w:rsid w:val="0013345B"/>
    <w:rsid w:val="0013431B"/>
    <w:rsid w:val="00134516"/>
    <w:rsid w:val="00134A05"/>
    <w:rsid w:val="00134CED"/>
    <w:rsid w:val="00135355"/>
    <w:rsid w:val="0013581C"/>
    <w:rsid w:val="00135EA8"/>
    <w:rsid w:val="0013626A"/>
    <w:rsid w:val="001364E8"/>
    <w:rsid w:val="001365F0"/>
    <w:rsid w:val="00136FCA"/>
    <w:rsid w:val="0013732F"/>
    <w:rsid w:val="001374F7"/>
    <w:rsid w:val="001379E8"/>
    <w:rsid w:val="00137AFC"/>
    <w:rsid w:val="001405D9"/>
    <w:rsid w:val="0014061C"/>
    <w:rsid w:val="001408F7"/>
    <w:rsid w:val="00140B52"/>
    <w:rsid w:val="0014124E"/>
    <w:rsid w:val="0014145F"/>
    <w:rsid w:val="00141664"/>
    <w:rsid w:val="001417BF"/>
    <w:rsid w:val="001417E6"/>
    <w:rsid w:val="00141A6E"/>
    <w:rsid w:val="00141F59"/>
    <w:rsid w:val="00141F9E"/>
    <w:rsid w:val="00142033"/>
    <w:rsid w:val="00142451"/>
    <w:rsid w:val="0014359B"/>
    <w:rsid w:val="0014364B"/>
    <w:rsid w:val="00143CFD"/>
    <w:rsid w:val="00143FB7"/>
    <w:rsid w:val="0014411C"/>
    <w:rsid w:val="00144229"/>
    <w:rsid w:val="001442B6"/>
    <w:rsid w:val="0014432C"/>
    <w:rsid w:val="00144696"/>
    <w:rsid w:val="00145148"/>
    <w:rsid w:val="001454A2"/>
    <w:rsid w:val="00146323"/>
    <w:rsid w:val="001463D6"/>
    <w:rsid w:val="00146487"/>
    <w:rsid w:val="0014664F"/>
    <w:rsid w:val="001469C6"/>
    <w:rsid w:val="00146AA0"/>
    <w:rsid w:val="00146BEB"/>
    <w:rsid w:val="00146D59"/>
    <w:rsid w:val="00146F9F"/>
    <w:rsid w:val="0014705C"/>
    <w:rsid w:val="00147863"/>
    <w:rsid w:val="0014793D"/>
    <w:rsid w:val="00147CBD"/>
    <w:rsid w:val="00147D3C"/>
    <w:rsid w:val="00150384"/>
    <w:rsid w:val="001503E8"/>
    <w:rsid w:val="001507E1"/>
    <w:rsid w:val="00150A4F"/>
    <w:rsid w:val="00151053"/>
    <w:rsid w:val="00151573"/>
    <w:rsid w:val="001515F0"/>
    <w:rsid w:val="001515FA"/>
    <w:rsid w:val="00151BC5"/>
    <w:rsid w:val="00151C41"/>
    <w:rsid w:val="00151F7D"/>
    <w:rsid w:val="00151FA3"/>
    <w:rsid w:val="0015221E"/>
    <w:rsid w:val="00152667"/>
    <w:rsid w:val="0015272B"/>
    <w:rsid w:val="00153358"/>
    <w:rsid w:val="0015413A"/>
    <w:rsid w:val="001542A0"/>
    <w:rsid w:val="00154781"/>
    <w:rsid w:val="00154C8C"/>
    <w:rsid w:val="001551C2"/>
    <w:rsid w:val="00155718"/>
    <w:rsid w:val="001557C8"/>
    <w:rsid w:val="00156852"/>
    <w:rsid w:val="00156A3E"/>
    <w:rsid w:val="00156BD8"/>
    <w:rsid w:val="00156C85"/>
    <w:rsid w:val="00156D09"/>
    <w:rsid w:val="00156EBF"/>
    <w:rsid w:val="0015725F"/>
    <w:rsid w:val="001575F0"/>
    <w:rsid w:val="001576C1"/>
    <w:rsid w:val="00157CE3"/>
    <w:rsid w:val="00157DB6"/>
    <w:rsid w:val="0016031C"/>
    <w:rsid w:val="00160493"/>
    <w:rsid w:val="00160706"/>
    <w:rsid w:val="00160732"/>
    <w:rsid w:val="00160A3F"/>
    <w:rsid w:val="001611BC"/>
    <w:rsid w:val="0016133E"/>
    <w:rsid w:val="0016159A"/>
    <w:rsid w:val="00161D6B"/>
    <w:rsid w:val="00162CC3"/>
    <w:rsid w:val="0016382D"/>
    <w:rsid w:val="00164313"/>
    <w:rsid w:val="00164489"/>
    <w:rsid w:val="00164614"/>
    <w:rsid w:val="00164B3A"/>
    <w:rsid w:val="00164D01"/>
    <w:rsid w:val="00165390"/>
    <w:rsid w:val="001656E0"/>
    <w:rsid w:val="001659EF"/>
    <w:rsid w:val="00165C7E"/>
    <w:rsid w:val="00165ED4"/>
    <w:rsid w:val="0016628C"/>
    <w:rsid w:val="0016643A"/>
    <w:rsid w:val="0016707B"/>
    <w:rsid w:val="001671C7"/>
    <w:rsid w:val="00167262"/>
    <w:rsid w:val="0016763F"/>
    <w:rsid w:val="00167C27"/>
    <w:rsid w:val="00167D79"/>
    <w:rsid w:val="00167DB0"/>
    <w:rsid w:val="001701D8"/>
    <w:rsid w:val="0017036F"/>
    <w:rsid w:val="00170835"/>
    <w:rsid w:val="0017098D"/>
    <w:rsid w:val="00170CE4"/>
    <w:rsid w:val="00171200"/>
    <w:rsid w:val="00171309"/>
    <w:rsid w:val="00171412"/>
    <w:rsid w:val="00171648"/>
    <w:rsid w:val="00171C21"/>
    <w:rsid w:val="00172509"/>
    <w:rsid w:val="00172792"/>
    <w:rsid w:val="001728DE"/>
    <w:rsid w:val="00172B57"/>
    <w:rsid w:val="001732CF"/>
    <w:rsid w:val="00173458"/>
    <w:rsid w:val="0017362D"/>
    <w:rsid w:val="00173A5C"/>
    <w:rsid w:val="00173F61"/>
    <w:rsid w:val="00174098"/>
    <w:rsid w:val="001740B1"/>
    <w:rsid w:val="001745D0"/>
    <w:rsid w:val="001745E0"/>
    <w:rsid w:val="001746AE"/>
    <w:rsid w:val="001747D4"/>
    <w:rsid w:val="00174C00"/>
    <w:rsid w:val="00174D23"/>
    <w:rsid w:val="00174D2C"/>
    <w:rsid w:val="00174DAF"/>
    <w:rsid w:val="00174DC9"/>
    <w:rsid w:val="00175064"/>
    <w:rsid w:val="001752B0"/>
    <w:rsid w:val="001757A5"/>
    <w:rsid w:val="001765D1"/>
    <w:rsid w:val="00176816"/>
    <w:rsid w:val="00176854"/>
    <w:rsid w:val="00176FC6"/>
    <w:rsid w:val="00177154"/>
    <w:rsid w:val="0017745E"/>
    <w:rsid w:val="00177507"/>
    <w:rsid w:val="001775D4"/>
    <w:rsid w:val="00177C5A"/>
    <w:rsid w:val="00180160"/>
    <w:rsid w:val="001803B8"/>
    <w:rsid w:val="001806FD"/>
    <w:rsid w:val="001809B0"/>
    <w:rsid w:val="00180BA5"/>
    <w:rsid w:val="00181484"/>
    <w:rsid w:val="001815B1"/>
    <w:rsid w:val="00181624"/>
    <w:rsid w:val="00181DB2"/>
    <w:rsid w:val="0018206E"/>
    <w:rsid w:val="00182CCA"/>
    <w:rsid w:val="00183059"/>
    <w:rsid w:val="00183098"/>
    <w:rsid w:val="0018326E"/>
    <w:rsid w:val="0018380F"/>
    <w:rsid w:val="00183ADB"/>
    <w:rsid w:val="00183B43"/>
    <w:rsid w:val="001843A8"/>
    <w:rsid w:val="0018442B"/>
    <w:rsid w:val="00184A93"/>
    <w:rsid w:val="00184B7D"/>
    <w:rsid w:val="00184EDA"/>
    <w:rsid w:val="00185438"/>
    <w:rsid w:val="00185904"/>
    <w:rsid w:val="00185A54"/>
    <w:rsid w:val="00185A64"/>
    <w:rsid w:val="00186222"/>
    <w:rsid w:val="001862DB"/>
    <w:rsid w:val="0018654E"/>
    <w:rsid w:val="00186B5A"/>
    <w:rsid w:val="00187728"/>
    <w:rsid w:val="001878B0"/>
    <w:rsid w:val="00187A54"/>
    <w:rsid w:val="00187E1B"/>
    <w:rsid w:val="00187E7B"/>
    <w:rsid w:val="001902D2"/>
    <w:rsid w:val="00190478"/>
    <w:rsid w:val="001907FA"/>
    <w:rsid w:val="00190B3C"/>
    <w:rsid w:val="00191432"/>
    <w:rsid w:val="001915AD"/>
    <w:rsid w:val="001918A1"/>
    <w:rsid w:val="00191996"/>
    <w:rsid w:val="00192482"/>
    <w:rsid w:val="0019291C"/>
    <w:rsid w:val="00192A36"/>
    <w:rsid w:val="00192DDA"/>
    <w:rsid w:val="00193072"/>
    <w:rsid w:val="00193AAB"/>
    <w:rsid w:val="001948AA"/>
    <w:rsid w:val="00194C12"/>
    <w:rsid w:val="001953E9"/>
    <w:rsid w:val="00195565"/>
    <w:rsid w:val="00195E33"/>
    <w:rsid w:val="00196434"/>
    <w:rsid w:val="0019675C"/>
    <w:rsid w:val="00197340"/>
    <w:rsid w:val="00197732"/>
    <w:rsid w:val="001978F0"/>
    <w:rsid w:val="001A0133"/>
    <w:rsid w:val="001A0938"/>
    <w:rsid w:val="001A099E"/>
    <w:rsid w:val="001A1254"/>
    <w:rsid w:val="001A13D2"/>
    <w:rsid w:val="001A18CE"/>
    <w:rsid w:val="001A1998"/>
    <w:rsid w:val="001A2150"/>
    <w:rsid w:val="001A2151"/>
    <w:rsid w:val="001A2A70"/>
    <w:rsid w:val="001A2AC1"/>
    <w:rsid w:val="001A2B25"/>
    <w:rsid w:val="001A339A"/>
    <w:rsid w:val="001A33C2"/>
    <w:rsid w:val="001A3584"/>
    <w:rsid w:val="001A3868"/>
    <w:rsid w:val="001A3A76"/>
    <w:rsid w:val="001A3A82"/>
    <w:rsid w:val="001A3A85"/>
    <w:rsid w:val="001A4348"/>
    <w:rsid w:val="001A473C"/>
    <w:rsid w:val="001A4A40"/>
    <w:rsid w:val="001A4A48"/>
    <w:rsid w:val="001A4BD1"/>
    <w:rsid w:val="001A4C30"/>
    <w:rsid w:val="001A593B"/>
    <w:rsid w:val="001A5D6E"/>
    <w:rsid w:val="001A65B2"/>
    <w:rsid w:val="001A69EF"/>
    <w:rsid w:val="001A745B"/>
    <w:rsid w:val="001A7CCF"/>
    <w:rsid w:val="001A7DA2"/>
    <w:rsid w:val="001B07DB"/>
    <w:rsid w:val="001B0907"/>
    <w:rsid w:val="001B0933"/>
    <w:rsid w:val="001B0A18"/>
    <w:rsid w:val="001B0AD4"/>
    <w:rsid w:val="001B0ADF"/>
    <w:rsid w:val="001B13BF"/>
    <w:rsid w:val="001B14BA"/>
    <w:rsid w:val="001B1657"/>
    <w:rsid w:val="001B1AEC"/>
    <w:rsid w:val="001B1BCA"/>
    <w:rsid w:val="001B2820"/>
    <w:rsid w:val="001B29CB"/>
    <w:rsid w:val="001B2B8C"/>
    <w:rsid w:val="001B2BD7"/>
    <w:rsid w:val="001B3319"/>
    <w:rsid w:val="001B3420"/>
    <w:rsid w:val="001B3501"/>
    <w:rsid w:val="001B3531"/>
    <w:rsid w:val="001B3644"/>
    <w:rsid w:val="001B36B9"/>
    <w:rsid w:val="001B3780"/>
    <w:rsid w:val="001B3968"/>
    <w:rsid w:val="001B3C0E"/>
    <w:rsid w:val="001B3CBB"/>
    <w:rsid w:val="001B3D63"/>
    <w:rsid w:val="001B4253"/>
    <w:rsid w:val="001B467D"/>
    <w:rsid w:val="001B4925"/>
    <w:rsid w:val="001B4C5E"/>
    <w:rsid w:val="001B4D96"/>
    <w:rsid w:val="001B4F53"/>
    <w:rsid w:val="001B52F8"/>
    <w:rsid w:val="001B54E6"/>
    <w:rsid w:val="001B561D"/>
    <w:rsid w:val="001B5E70"/>
    <w:rsid w:val="001B62BA"/>
    <w:rsid w:val="001B7773"/>
    <w:rsid w:val="001B7A07"/>
    <w:rsid w:val="001B7E8E"/>
    <w:rsid w:val="001B7EEA"/>
    <w:rsid w:val="001C08F3"/>
    <w:rsid w:val="001C0B67"/>
    <w:rsid w:val="001C0E77"/>
    <w:rsid w:val="001C14D6"/>
    <w:rsid w:val="001C16BF"/>
    <w:rsid w:val="001C1992"/>
    <w:rsid w:val="001C1B6C"/>
    <w:rsid w:val="001C1DC7"/>
    <w:rsid w:val="001C2147"/>
    <w:rsid w:val="001C2381"/>
    <w:rsid w:val="001C3457"/>
    <w:rsid w:val="001C359A"/>
    <w:rsid w:val="001C3982"/>
    <w:rsid w:val="001C3E07"/>
    <w:rsid w:val="001C3E12"/>
    <w:rsid w:val="001C3F0B"/>
    <w:rsid w:val="001C43E9"/>
    <w:rsid w:val="001C4BF7"/>
    <w:rsid w:val="001C4CDB"/>
    <w:rsid w:val="001C4E99"/>
    <w:rsid w:val="001C52D0"/>
    <w:rsid w:val="001C5310"/>
    <w:rsid w:val="001C5A19"/>
    <w:rsid w:val="001C5C52"/>
    <w:rsid w:val="001C613D"/>
    <w:rsid w:val="001C6777"/>
    <w:rsid w:val="001C67CF"/>
    <w:rsid w:val="001C68B4"/>
    <w:rsid w:val="001C6BBC"/>
    <w:rsid w:val="001C6BF1"/>
    <w:rsid w:val="001C6FD6"/>
    <w:rsid w:val="001C7184"/>
    <w:rsid w:val="001C757F"/>
    <w:rsid w:val="001C7FED"/>
    <w:rsid w:val="001D0249"/>
    <w:rsid w:val="001D0727"/>
    <w:rsid w:val="001D090E"/>
    <w:rsid w:val="001D1573"/>
    <w:rsid w:val="001D162E"/>
    <w:rsid w:val="001D164A"/>
    <w:rsid w:val="001D1890"/>
    <w:rsid w:val="001D203E"/>
    <w:rsid w:val="001D245B"/>
    <w:rsid w:val="001D25F9"/>
    <w:rsid w:val="001D2C4E"/>
    <w:rsid w:val="001D2D7C"/>
    <w:rsid w:val="001D3B31"/>
    <w:rsid w:val="001D3EAA"/>
    <w:rsid w:val="001D3F80"/>
    <w:rsid w:val="001D40CF"/>
    <w:rsid w:val="001D48DB"/>
    <w:rsid w:val="001D50CB"/>
    <w:rsid w:val="001D57B9"/>
    <w:rsid w:val="001D5B9C"/>
    <w:rsid w:val="001D5E7C"/>
    <w:rsid w:val="001D677E"/>
    <w:rsid w:val="001D76B6"/>
    <w:rsid w:val="001D7C8C"/>
    <w:rsid w:val="001E0348"/>
    <w:rsid w:val="001E0607"/>
    <w:rsid w:val="001E0662"/>
    <w:rsid w:val="001E0830"/>
    <w:rsid w:val="001E0B29"/>
    <w:rsid w:val="001E1ACE"/>
    <w:rsid w:val="001E1BEC"/>
    <w:rsid w:val="001E32FE"/>
    <w:rsid w:val="001E3585"/>
    <w:rsid w:val="001E37DA"/>
    <w:rsid w:val="001E395A"/>
    <w:rsid w:val="001E397F"/>
    <w:rsid w:val="001E3A47"/>
    <w:rsid w:val="001E3DC9"/>
    <w:rsid w:val="001E429C"/>
    <w:rsid w:val="001E5262"/>
    <w:rsid w:val="001E5E14"/>
    <w:rsid w:val="001E6021"/>
    <w:rsid w:val="001E6CCC"/>
    <w:rsid w:val="001E6EB7"/>
    <w:rsid w:val="001E715C"/>
    <w:rsid w:val="001E73C2"/>
    <w:rsid w:val="001E73EF"/>
    <w:rsid w:val="001E7448"/>
    <w:rsid w:val="001E788B"/>
    <w:rsid w:val="001F00E2"/>
    <w:rsid w:val="001F04B9"/>
    <w:rsid w:val="001F0540"/>
    <w:rsid w:val="001F08EE"/>
    <w:rsid w:val="001F0955"/>
    <w:rsid w:val="001F099C"/>
    <w:rsid w:val="001F0A34"/>
    <w:rsid w:val="001F0A50"/>
    <w:rsid w:val="001F0B5B"/>
    <w:rsid w:val="001F0E96"/>
    <w:rsid w:val="001F0FEE"/>
    <w:rsid w:val="001F1202"/>
    <w:rsid w:val="001F1297"/>
    <w:rsid w:val="001F179E"/>
    <w:rsid w:val="001F1B6F"/>
    <w:rsid w:val="001F1BD8"/>
    <w:rsid w:val="001F1BE1"/>
    <w:rsid w:val="001F1C3D"/>
    <w:rsid w:val="001F2294"/>
    <w:rsid w:val="001F27D9"/>
    <w:rsid w:val="001F2F68"/>
    <w:rsid w:val="001F3547"/>
    <w:rsid w:val="001F3930"/>
    <w:rsid w:val="001F3B25"/>
    <w:rsid w:val="001F3EA8"/>
    <w:rsid w:val="001F3FB8"/>
    <w:rsid w:val="001F40D9"/>
    <w:rsid w:val="001F40FC"/>
    <w:rsid w:val="001F4355"/>
    <w:rsid w:val="001F4786"/>
    <w:rsid w:val="001F4854"/>
    <w:rsid w:val="001F4A61"/>
    <w:rsid w:val="001F5452"/>
    <w:rsid w:val="001F5623"/>
    <w:rsid w:val="001F6040"/>
    <w:rsid w:val="001F605E"/>
    <w:rsid w:val="001F6342"/>
    <w:rsid w:val="001F6410"/>
    <w:rsid w:val="001F6850"/>
    <w:rsid w:val="001F68DB"/>
    <w:rsid w:val="001F69DF"/>
    <w:rsid w:val="001F6BCB"/>
    <w:rsid w:val="001F712D"/>
    <w:rsid w:val="001F71B3"/>
    <w:rsid w:val="001F72EB"/>
    <w:rsid w:val="001F72F9"/>
    <w:rsid w:val="001F7852"/>
    <w:rsid w:val="001F7E42"/>
    <w:rsid w:val="00200076"/>
    <w:rsid w:val="002003B0"/>
    <w:rsid w:val="002003CB"/>
    <w:rsid w:val="00200A28"/>
    <w:rsid w:val="00200DFE"/>
    <w:rsid w:val="0020175B"/>
    <w:rsid w:val="00201793"/>
    <w:rsid w:val="00201B34"/>
    <w:rsid w:val="00201D99"/>
    <w:rsid w:val="00201E0F"/>
    <w:rsid w:val="00202273"/>
    <w:rsid w:val="00202610"/>
    <w:rsid w:val="0020345E"/>
    <w:rsid w:val="0020367A"/>
    <w:rsid w:val="00203B0E"/>
    <w:rsid w:val="00203C3B"/>
    <w:rsid w:val="00203DB5"/>
    <w:rsid w:val="002041EB"/>
    <w:rsid w:val="002043E3"/>
    <w:rsid w:val="00204636"/>
    <w:rsid w:val="002047E8"/>
    <w:rsid w:val="00204C39"/>
    <w:rsid w:val="00204D37"/>
    <w:rsid w:val="00204F6B"/>
    <w:rsid w:val="00205662"/>
    <w:rsid w:val="002057A3"/>
    <w:rsid w:val="00205B95"/>
    <w:rsid w:val="00206882"/>
    <w:rsid w:val="00206EC6"/>
    <w:rsid w:val="00207442"/>
    <w:rsid w:val="002074C1"/>
    <w:rsid w:val="00207CD1"/>
    <w:rsid w:val="00207DCF"/>
    <w:rsid w:val="00207DDF"/>
    <w:rsid w:val="002106D7"/>
    <w:rsid w:val="00210A6B"/>
    <w:rsid w:val="00210C41"/>
    <w:rsid w:val="00210D25"/>
    <w:rsid w:val="00210E57"/>
    <w:rsid w:val="00210F63"/>
    <w:rsid w:val="00211254"/>
    <w:rsid w:val="00211AF7"/>
    <w:rsid w:val="00211F49"/>
    <w:rsid w:val="0021243B"/>
    <w:rsid w:val="002124D2"/>
    <w:rsid w:val="0021267D"/>
    <w:rsid w:val="00212BA6"/>
    <w:rsid w:val="00212C64"/>
    <w:rsid w:val="00212DE2"/>
    <w:rsid w:val="002139D9"/>
    <w:rsid w:val="00213EDC"/>
    <w:rsid w:val="002141A8"/>
    <w:rsid w:val="00214828"/>
    <w:rsid w:val="00214B83"/>
    <w:rsid w:val="00214F60"/>
    <w:rsid w:val="00215270"/>
    <w:rsid w:val="002152D9"/>
    <w:rsid w:val="0021593C"/>
    <w:rsid w:val="00215993"/>
    <w:rsid w:val="0021623A"/>
    <w:rsid w:val="002163DD"/>
    <w:rsid w:val="00216417"/>
    <w:rsid w:val="0021725F"/>
    <w:rsid w:val="0021776B"/>
    <w:rsid w:val="00217794"/>
    <w:rsid w:val="002203EE"/>
    <w:rsid w:val="0022103F"/>
    <w:rsid w:val="00221466"/>
    <w:rsid w:val="0022236F"/>
    <w:rsid w:val="00222787"/>
    <w:rsid w:val="00222B01"/>
    <w:rsid w:val="00222F87"/>
    <w:rsid w:val="00223024"/>
    <w:rsid w:val="00223192"/>
    <w:rsid w:val="002232BB"/>
    <w:rsid w:val="002233D0"/>
    <w:rsid w:val="00223D9D"/>
    <w:rsid w:val="002240D9"/>
    <w:rsid w:val="002242D5"/>
    <w:rsid w:val="0022482E"/>
    <w:rsid w:val="00224CCC"/>
    <w:rsid w:val="00224EAD"/>
    <w:rsid w:val="00224FB5"/>
    <w:rsid w:val="0022508A"/>
    <w:rsid w:val="0022515D"/>
    <w:rsid w:val="0022538E"/>
    <w:rsid w:val="00225E5A"/>
    <w:rsid w:val="00226096"/>
    <w:rsid w:val="002268AC"/>
    <w:rsid w:val="002269FA"/>
    <w:rsid w:val="00226E98"/>
    <w:rsid w:val="00226ED8"/>
    <w:rsid w:val="0022715C"/>
    <w:rsid w:val="0022723B"/>
    <w:rsid w:val="00227934"/>
    <w:rsid w:val="00227C8D"/>
    <w:rsid w:val="0023082A"/>
    <w:rsid w:val="002308DF"/>
    <w:rsid w:val="00231346"/>
    <w:rsid w:val="00231447"/>
    <w:rsid w:val="002319FD"/>
    <w:rsid w:val="002320FD"/>
    <w:rsid w:val="002323EC"/>
    <w:rsid w:val="0023242E"/>
    <w:rsid w:val="002324A9"/>
    <w:rsid w:val="0023256B"/>
    <w:rsid w:val="0023320D"/>
    <w:rsid w:val="00233796"/>
    <w:rsid w:val="0023399F"/>
    <w:rsid w:val="00233D74"/>
    <w:rsid w:val="00234089"/>
    <w:rsid w:val="00234190"/>
    <w:rsid w:val="0023423E"/>
    <w:rsid w:val="00234447"/>
    <w:rsid w:val="00234630"/>
    <w:rsid w:val="00234E43"/>
    <w:rsid w:val="0023505E"/>
    <w:rsid w:val="00235112"/>
    <w:rsid w:val="00235871"/>
    <w:rsid w:val="0023599A"/>
    <w:rsid w:val="00235B83"/>
    <w:rsid w:val="00235FE2"/>
    <w:rsid w:val="002361E2"/>
    <w:rsid w:val="00236494"/>
    <w:rsid w:val="002364AE"/>
    <w:rsid w:val="0023681A"/>
    <w:rsid w:val="00236D09"/>
    <w:rsid w:val="00237210"/>
    <w:rsid w:val="00237263"/>
    <w:rsid w:val="00237303"/>
    <w:rsid w:val="00237B34"/>
    <w:rsid w:val="00237C33"/>
    <w:rsid w:val="00237F7B"/>
    <w:rsid w:val="00240683"/>
    <w:rsid w:val="002407B4"/>
    <w:rsid w:val="00240A22"/>
    <w:rsid w:val="00240AFD"/>
    <w:rsid w:val="00240B22"/>
    <w:rsid w:val="0024128D"/>
    <w:rsid w:val="002415F7"/>
    <w:rsid w:val="002417A7"/>
    <w:rsid w:val="002417D2"/>
    <w:rsid w:val="00242136"/>
    <w:rsid w:val="00242B82"/>
    <w:rsid w:val="002437BF"/>
    <w:rsid w:val="002439DD"/>
    <w:rsid w:val="0024464B"/>
    <w:rsid w:val="00244902"/>
    <w:rsid w:val="00244B02"/>
    <w:rsid w:val="00244DDB"/>
    <w:rsid w:val="00244EDF"/>
    <w:rsid w:val="0024549C"/>
    <w:rsid w:val="002454F6"/>
    <w:rsid w:val="00245527"/>
    <w:rsid w:val="00245F58"/>
    <w:rsid w:val="00246618"/>
    <w:rsid w:val="002468D2"/>
    <w:rsid w:val="00246EAC"/>
    <w:rsid w:val="002470FA"/>
    <w:rsid w:val="0024729D"/>
    <w:rsid w:val="0024749C"/>
    <w:rsid w:val="00247759"/>
    <w:rsid w:val="00247DC6"/>
    <w:rsid w:val="00247F31"/>
    <w:rsid w:val="002505BF"/>
    <w:rsid w:val="002509D6"/>
    <w:rsid w:val="00251600"/>
    <w:rsid w:val="0025163D"/>
    <w:rsid w:val="00251AA0"/>
    <w:rsid w:val="00251C9A"/>
    <w:rsid w:val="00251D33"/>
    <w:rsid w:val="00251D55"/>
    <w:rsid w:val="00252207"/>
    <w:rsid w:val="002529E7"/>
    <w:rsid w:val="00252B07"/>
    <w:rsid w:val="00253B21"/>
    <w:rsid w:val="00253BA7"/>
    <w:rsid w:val="00253DBA"/>
    <w:rsid w:val="00254C17"/>
    <w:rsid w:val="00254D3C"/>
    <w:rsid w:val="00254F1A"/>
    <w:rsid w:val="00255200"/>
    <w:rsid w:val="0025534D"/>
    <w:rsid w:val="0025560F"/>
    <w:rsid w:val="0025565F"/>
    <w:rsid w:val="00255DDB"/>
    <w:rsid w:val="00255F8B"/>
    <w:rsid w:val="002561B8"/>
    <w:rsid w:val="00256858"/>
    <w:rsid w:val="00257068"/>
    <w:rsid w:val="002571E7"/>
    <w:rsid w:val="002572E8"/>
    <w:rsid w:val="00257400"/>
    <w:rsid w:val="002575C5"/>
    <w:rsid w:val="002578AF"/>
    <w:rsid w:val="00257A12"/>
    <w:rsid w:val="00257ACF"/>
    <w:rsid w:val="00257D9F"/>
    <w:rsid w:val="00257E9B"/>
    <w:rsid w:val="002609A8"/>
    <w:rsid w:val="00260F68"/>
    <w:rsid w:val="00260F83"/>
    <w:rsid w:val="002610DE"/>
    <w:rsid w:val="00261573"/>
    <w:rsid w:val="00261B5D"/>
    <w:rsid w:val="0026223C"/>
    <w:rsid w:val="00262384"/>
    <w:rsid w:val="00262A43"/>
    <w:rsid w:val="0026354E"/>
    <w:rsid w:val="00263798"/>
    <w:rsid w:val="00263BA3"/>
    <w:rsid w:val="00264171"/>
    <w:rsid w:val="002641A5"/>
    <w:rsid w:val="00264572"/>
    <w:rsid w:val="0026469A"/>
    <w:rsid w:val="00264B26"/>
    <w:rsid w:val="00265302"/>
    <w:rsid w:val="0026536F"/>
    <w:rsid w:val="00265461"/>
    <w:rsid w:val="00265534"/>
    <w:rsid w:val="00265A1B"/>
    <w:rsid w:val="00265B07"/>
    <w:rsid w:val="00265CC8"/>
    <w:rsid w:val="00265F8B"/>
    <w:rsid w:val="002660BE"/>
    <w:rsid w:val="002660DF"/>
    <w:rsid w:val="00266D3E"/>
    <w:rsid w:val="00266EBC"/>
    <w:rsid w:val="0026728E"/>
    <w:rsid w:val="002672E6"/>
    <w:rsid w:val="00267DEA"/>
    <w:rsid w:val="00270003"/>
    <w:rsid w:val="00270303"/>
    <w:rsid w:val="00270DCD"/>
    <w:rsid w:val="00271088"/>
    <w:rsid w:val="002710D0"/>
    <w:rsid w:val="00271178"/>
    <w:rsid w:val="00271259"/>
    <w:rsid w:val="002718CE"/>
    <w:rsid w:val="0027228E"/>
    <w:rsid w:val="00272A49"/>
    <w:rsid w:val="00272E99"/>
    <w:rsid w:val="00272FEB"/>
    <w:rsid w:val="0027369C"/>
    <w:rsid w:val="0027379F"/>
    <w:rsid w:val="002737EB"/>
    <w:rsid w:val="002742AD"/>
    <w:rsid w:val="0027435C"/>
    <w:rsid w:val="00274A48"/>
    <w:rsid w:val="00274AA9"/>
    <w:rsid w:val="00274D34"/>
    <w:rsid w:val="00274D41"/>
    <w:rsid w:val="0027527A"/>
    <w:rsid w:val="00275446"/>
    <w:rsid w:val="002759F6"/>
    <w:rsid w:val="00275A2B"/>
    <w:rsid w:val="002760E1"/>
    <w:rsid w:val="002763EE"/>
    <w:rsid w:val="00276645"/>
    <w:rsid w:val="00276EFE"/>
    <w:rsid w:val="0027735B"/>
    <w:rsid w:val="00277477"/>
    <w:rsid w:val="002779A0"/>
    <w:rsid w:val="00277E8B"/>
    <w:rsid w:val="00280122"/>
    <w:rsid w:val="00280444"/>
    <w:rsid w:val="00280465"/>
    <w:rsid w:val="00280599"/>
    <w:rsid w:val="002805B8"/>
    <w:rsid w:val="002809BE"/>
    <w:rsid w:val="002809DE"/>
    <w:rsid w:val="00280B3C"/>
    <w:rsid w:val="00280D9E"/>
    <w:rsid w:val="002813F6"/>
    <w:rsid w:val="00281835"/>
    <w:rsid w:val="00281E78"/>
    <w:rsid w:val="00282657"/>
    <w:rsid w:val="00282F02"/>
    <w:rsid w:val="00282F2E"/>
    <w:rsid w:val="002830A2"/>
    <w:rsid w:val="00283500"/>
    <w:rsid w:val="00283A6D"/>
    <w:rsid w:val="00283C75"/>
    <w:rsid w:val="00283E6B"/>
    <w:rsid w:val="0028466C"/>
    <w:rsid w:val="002847A8"/>
    <w:rsid w:val="00285968"/>
    <w:rsid w:val="00285A06"/>
    <w:rsid w:val="00285B32"/>
    <w:rsid w:val="00285DAE"/>
    <w:rsid w:val="002867BB"/>
    <w:rsid w:val="00286AD8"/>
    <w:rsid w:val="00286C03"/>
    <w:rsid w:val="00286D5F"/>
    <w:rsid w:val="00287111"/>
    <w:rsid w:val="00287638"/>
    <w:rsid w:val="002877FF"/>
    <w:rsid w:val="00287CB9"/>
    <w:rsid w:val="002901FE"/>
    <w:rsid w:val="00290633"/>
    <w:rsid w:val="002906F1"/>
    <w:rsid w:val="002909E3"/>
    <w:rsid w:val="00290A3B"/>
    <w:rsid w:val="00290ED5"/>
    <w:rsid w:val="002913F0"/>
    <w:rsid w:val="002914A4"/>
    <w:rsid w:val="00291C3C"/>
    <w:rsid w:val="00291C7E"/>
    <w:rsid w:val="0029271F"/>
    <w:rsid w:val="00292955"/>
    <w:rsid w:val="00292BB3"/>
    <w:rsid w:val="00292D2B"/>
    <w:rsid w:val="00292ECA"/>
    <w:rsid w:val="0029366E"/>
    <w:rsid w:val="00294086"/>
    <w:rsid w:val="002944C7"/>
    <w:rsid w:val="002945EB"/>
    <w:rsid w:val="002952D8"/>
    <w:rsid w:val="002955BF"/>
    <w:rsid w:val="00297396"/>
    <w:rsid w:val="00297655"/>
    <w:rsid w:val="00297964"/>
    <w:rsid w:val="002A0569"/>
    <w:rsid w:val="002A05EA"/>
    <w:rsid w:val="002A0654"/>
    <w:rsid w:val="002A07D9"/>
    <w:rsid w:val="002A0C16"/>
    <w:rsid w:val="002A0DF1"/>
    <w:rsid w:val="002A0F16"/>
    <w:rsid w:val="002A1030"/>
    <w:rsid w:val="002A1083"/>
    <w:rsid w:val="002A12C9"/>
    <w:rsid w:val="002A1476"/>
    <w:rsid w:val="002A18B1"/>
    <w:rsid w:val="002A1BBC"/>
    <w:rsid w:val="002A1BFA"/>
    <w:rsid w:val="002A2101"/>
    <w:rsid w:val="002A22A5"/>
    <w:rsid w:val="002A2394"/>
    <w:rsid w:val="002A2706"/>
    <w:rsid w:val="002A2CAB"/>
    <w:rsid w:val="002A3BB5"/>
    <w:rsid w:val="002A3BCA"/>
    <w:rsid w:val="002A4032"/>
    <w:rsid w:val="002A41C2"/>
    <w:rsid w:val="002A446D"/>
    <w:rsid w:val="002A4916"/>
    <w:rsid w:val="002A4B41"/>
    <w:rsid w:val="002A4D53"/>
    <w:rsid w:val="002A512D"/>
    <w:rsid w:val="002A5610"/>
    <w:rsid w:val="002A56D2"/>
    <w:rsid w:val="002A5C69"/>
    <w:rsid w:val="002A6310"/>
    <w:rsid w:val="002A63BD"/>
    <w:rsid w:val="002A690A"/>
    <w:rsid w:val="002A6E14"/>
    <w:rsid w:val="002A7127"/>
    <w:rsid w:val="002A73E1"/>
    <w:rsid w:val="002A74E4"/>
    <w:rsid w:val="002A75DB"/>
    <w:rsid w:val="002A780C"/>
    <w:rsid w:val="002A7C63"/>
    <w:rsid w:val="002A7DFC"/>
    <w:rsid w:val="002B08C4"/>
    <w:rsid w:val="002B1020"/>
    <w:rsid w:val="002B12A8"/>
    <w:rsid w:val="002B162F"/>
    <w:rsid w:val="002B167A"/>
    <w:rsid w:val="002B1C45"/>
    <w:rsid w:val="002B1D11"/>
    <w:rsid w:val="002B1E21"/>
    <w:rsid w:val="002B2048"/>
    <w:rsid w:val="002B20AE"/>
    <w:rsid w:val="002B28BF"/>
    <w:rsid w:val="002B2C5C"/>
    <w:rsid w:val="002B2F21"/>
    <w:rsid w:val="002B3A92"/>
    <w:rsid w:val="002B3BA5"/>
    <w:rsid w:val="002B3D5A"/>
    <w:rsid w:val="002B4525"/>
    <w:rsid w:val="002B4861"/>
    <w:rsid w:val="002B4A85"/>
    <w:rsid w:val="002B5040"/>
    <w:rsid w:val="002B5281"/>
    <w:rsid w:val="002B594A"/>
    <w:rsid w:val="002B645C"/>
    <w:rsid w:val="002B65C5"/>
    <w:rsid w:val="002B6736"/>
    <w:rsid w:val="002B6B60"/>
    <w:rsid w:val="002B6D58"/>
    <w:rsid w:val="002B6DE1"/>
    <w:rsid w:val="002B6E07"/>
    <w:rsid w:val="002B74C1"/>
    <w:rsid w:val="002B7996"/>
    <w:rsid w:val="002C0221"/>
    <w:rsid w:val="002C05C5"/>
    <w:rsid w:val="002C05F0"/>
    <w:rsid w:val="002C0705"/>
    <w:rsid w:val="002C08DE"/>
    <w:rsid w:val="002C09B7"/>
    <w:rsid w:val="002C0B13"/>
    <w:rsid w:val="002C120E"/>
    <w:rsid w:val="002C13CC"/>
    <w:rsid w:val="002C1DCD"/>
    <w:rsid w:val="002C1F39"/>
    <w:rsid w:val="002C2405"/>
    <w:rsid w:val="002C25DE"/>
    <w:rsid w:val="002C28B6"/>
    <w:rsid w:val="002C2F1A"/>
    <w:rsid w:val="002C3171"/>
    <w:rsid w:val="002C3225"/>
    <w:rsid w:val="002C33DD"/>
    <w:rsid w:val="002C3420"/>
    <w:rsid w:val="002C3B4F"/>
    <w:rsid w:val="002C426C"/>
    <w:rsid w:val="002C42D9"/>
    <w:rsid w:val="002C438D"/>
    <w:rsid w:val="002C43A4"/>
    <w:rsid w:val="002C4438"/>
    <w:rsid w:val="002C541E"/>
    <w:rsid w:val="002C586B"/>
    <w:rsid w:val="002C599D"/>
    <w:rsid w:val="002C6596"/>
    <w:rsid w:val="002C6607"/>
    <w:rsid w:val="002C6A8C"/>
    <w:rsid w:val="002C6EDF"/>
    <w:rsid w:val="002C74F3"/>
    <w:rsid w:val="002C75B5"/>
    <w:rsid w:val="002C7736"/>
    <w:rsid w:val="002C78F8"/>
    <w:rsid w:val="002C795F"/>
    <w:rsid w:val="002C7B5A"/>
    <w:rsid w:val="002C7BBB"/>
    <w:rsid w:val="002C7BD1"/>
    <w:rsid w:val="002C7D45"/>
    <w:rsid w:val="002D0109"/>
    <w:rsid w:val="002D05D8"/>
    <w:rsid w:val="002D09EC"/>
    <w:rsid w:val="002D0B40"/>
    <w:rsid w:val="002D0D95"/>
    <w:rsid w:val="002D0E33"/>
    <w:rsid w:val="002D1019"/>
    <w:rsid w:val="002D1045"/>
    <w:rsid w:val="002D1114"/>
    <w:rsid w:val="002D152F"/>
    <w:rsid w:val="002D188D"/>
    <w:rsid w:val="002D1957"/>
    <w:rsid w:val="002D1A27"/>
    <w:rsid w:val="002D1E42"/>
    <w:rsid w:val="002D25E0"/>
    <w:rsid w:val="002D2711"/>
    <w:rsid w:val="002D29F7"/>
    <w:rsid w:val="002D29FB"/>
    <w:rsid w:val="002D2F96"/>
    <w:rsid w:val="002D31C4"/>
    <w:rsid w:val="002D3414"/>
    <w:rsid w:val="002D363C"/>
    <w:rsid w:val="002D38A8"/>
    <w:rsid w:val="002D3EC2"/>
    <w:rsid w:val="002D3F57"/>
    <w:rsid w:val="002D4001"/>
    <w:rsid w:val="002D4340"/>
    <w:rsid w:val="002D4578"/>
    <w:rsid w:val="002D49D1"/>
    <w:rsid w:val="002D4FA6"/>
    <w:rsid w:val="002D513C"/>
    <w:rsid w:val="002D5298"/>
    <w:rsid w:val="002D58CD"/>
    <w:rsid w:val="002D5962"/>
    <w:rsid w:val="002D5BC4"/>
    <w:rsid w:val="002D5F39"/>
    <w:rsid w:val="002D645E"/>
    <w:rsid w:val="002D6590"/>
    <w:rsid w:val="002D6BBA"/>
    <w:rsid w:val="002D7166"/>
    <w:rsid w:val="002D7295"/>
    <w:rsid w:val="002E0000"/>
    <w:rsid w:val="002E00D4"/>
    <w:rsid w:val="002E00E9"/>
    <w:rsid w:val="002E013C"/>
    <w:rsid w:val="002E01A0"/>
    <w:rsid w:val="002E0439"/>
    <w:rsid w:val="002E04C7"/>
    <w:rsid w:val="002E0764"/>
    <w:rsid w:val="002E0A1F"/>
    <w:rsid w:val="002E0CE7"/>
    <w:rsid w:val="002E1011"/>
    <w:rsid w:val="002E144F"/>
    <w:rsid w:val="002E14BB"/>
    <w:rsid w:val="002E160B"/>
    <w:rsid w:val="002E1727"/>
    <w:rsid w:val="002E1768"/>
    <w:rsid w:val="002E192C"/>
    <w:rsid w:val="002E2D97"/>
    <w:rsid w:val="002E2ED7"/>
    <w:rsid w:val="002E303A"/>
    <w:rsid w:val="002E36E0"/>
    <w:rsid w:val="002E3BAC"/>
    <w:rsid w:val="002E3E87"/>
    <w:rsid w:val="002E400D"/>
    <w:rsid w:val="002E461A"/>
    <w:rsid w:val="002E4BED"/>
    <w:rsid w:val="002E4F0A"/>
    <w:rsid w:val="002E5572"/>
    <w:rsid w:val="002E559E"/>
    <w:rsid w:val="002E5C30"/>
    <w:rsid w:val="002E600C"/>
    <w:rsid w:val="002E60F2"/>
    <w:rsid w:val="002E652C"/>
    <w:rsid w:val="002E67DE"/>
    <w:rsid w:val="002E6A91"/>
    <w:rsid w:val="002E6BA5"/>
    <w:rsid w:val="002E6E40"/>
    <w:rsid w:val="002E71E7"/>
    <w:rsid w:val="002E72F5"/>
    <w:rsid w:val="002F0033"/>
    <w:rsid w:val="002F00DE"/>
    <w:rsid w:val="002F059F"/>
    <w:rsid w:val="002F0713"/>
    <w:rsid w:val="002F082F"/>
    <w:rsid w:val="002F093F"/>
    <w:rsid w:val="002F0B66"/>
    <w:rsid w:val="002F0D6E"/>
    <w:rsid w:val="002F0D91"/>
    <w:rsid w:val="002F1363"/>
    <w:rsid w:val="002F1388"/>
    <w:rsid w:val="002F17AF"/>
    <w:rsid w:val="002F1E79"/>
    <w:rsid w:val="002F1ED3"/>
    <w:rsid w:val="002F20F1"/>
    <w:rsid w:val="002F231D"/>
    <w:rsid w:val="002F25C6"/>
    <w:rsid w:val="002F2878"/>
    <w:rsid w:val="002F2CF0"/>
    <w:rsid w:val="002F3329"/>
    <w:rsid w:val="002F34C1"/>
    <w:rsid w:val="002F3703"/>
    <w:rsid w:val="002F3871"/>
    <w:rsid w:val="002F38E9"/>
    <w:rsid w:val="002F3A94"/>
    <w:rsid w:val="002F3C50"/>
    <w:rsid w:val="002F4E34"/>
    <w:rsid w:val="002F4F62"/>
    <w:rsid w:val="002F51F9"/>
    <w:rsid w:val="002F5433"/>
    <w:rsid w:val="002F5F36"/>
    <w:rsid w:val="002F5F46"/>
    <w:rsid w:val="002F6362"/>
    <w:rsid w:val="002F640C"/>
    <w:rsid w:val="002F66C6"/>
    <w:rsid w:val="002F67BE"/>
    <w:rsid w:val="002F6B77"/>
    <w:rsid w:val="002F6BF4"/>
    <w:rsid w:val="002F7469"/>
    <w:rsid w:val="002F76FD"/>
    <w:rsid w:val="002F77CB"/>
    <w:rsid w:val="003001BA"/>
    <w:rsid w:val="0030042C"/>
    <w:rsid w:val="00300608"/>
    <w:rsid w:val="003007E9"/>
    <w:rsid w:val="003008B6"/>
    <w:rsid w:val="00300B20"/>
    <w:rsid w:val="00300C53"/>
    <w:rsid w:val="00300C57"/>
    <w:rsid w:val="0030194A"/>
    <w:rsid w:val="00301A33"/>
    <w:rsid w:val="00301AC3"/>
    <w:rsid w:val="00301F3C"/>
    <w:rsid w:val="003022BA"/>
    <w:rsid w:val="003023E5"/>
    <w:rsid w:val="003026B9"/>
    <w:rsid w:val="00302D4A"/>
    <w:rsid w:val="00302E96"/>
    <w:rsid w:val="00303326"/>
    <w:rsid w:val="00303596"/>
    <w:rsid w:val="003038B2"/>
    <w:rsid w:val="00303A9E"/>
    <w:rsid w:val="0030426D"/>
    <w:rsid w:val="00304604"/>
    <w:rsid w:val="00304B79"/>
    <w:rsid w:val="00304C6B"/>
    <w:rsid w:val="00304CF4"/>
    <w:rsid w:val="00305105"/>
    <w:rsid w:val="00305188"/>
    <w:rsid w:val="00305E2F"/>
    <w:rsid w:val="00305FA0"/>
    <w:rsid w:val="00306C94"/>
    <w:rsid w:val="00306CB7"/>
    <w:rsid w:val="00306E49"/>
    <w:rsid w:val="00307025"/>
    <w:rsid w:val="00307C4D"/>
    <w:rsid w:val="00310057"/>
    <w:rsid w:val="0031010A"/>
    <w:rsid w:val="00310A9E"/>
    <w:rsid w:val="0031113C"/>
    <w:rsid w:val="003112B3"/>
    <w:rsid w:val="0031161E"/>
    <w:rsid w:val="00311791"/>
    <w:rsid w:val="00311976"/>
    <w:rsid w:val="00311C5D"/>
    <w:rsid w:val="00311C74"/>
    <w:rsid w:val="0031210E"/>
    <w:rsid w:val="00312917"/>
    <w:rsid w:val="00312E1F"/>
    <w:rsid w:val="00312F66"/>
    <w:rsid w:val="0031343A"/>
    <w:rsid w:val="003135F0"/>
    <w:rsid w:val="00313987"/>
    <w:rsid w:val="003139EE"/>
    <w:rsid w:val="00313C14"/>
    <w:rsid w:val="00313F55"/>
    <w:rsid w:val="003140A0"/>
    <w:rsid w:val="003145FB"/>
    <w:rsid w:val="0031490D"/>
    <w:rsid w:val="00314A08"/>
    <w:rsid w:val="00314A0B"/>
    <w:rsid w:val="00314F34"/>
    <w:rsid w:val="003155B3"/>
    <w:rsid w:val="00315A74"/>
    <w:rsid w:val="00315C28"/>
    <w:rsid w:val="003160B4"/>
    <w:rsid w:val="00316500"/>
    <w:rsid w:val="003165E8"/>
    <w:rsid w:val="00316A36"/>
    <w:rsid w:val="00316A80"/>
    <w:rsid w:val="00316AE9"/>
    <w:rsid w:val="00316B77"/>
    <w:rsid w:val="00316BBF"/>
    <w:rsid w:val="0031781B"/>
    <w:rsid w:val="003201FE"/>
    <w:rsid w:val="00320D0A"/>
    <w:rsid w:val="00321259"/>
    <w:rsid w:val="0032163D"/>
    <w:rsid w:val="003218B7"/>
    <w:rsid w:val="00321B4A"/>
    <w:rsid w:val="00321F09"/>
    <w:rsid w:val="003222B5"/>
    <w:rsid w:val="0032309F"/>
    <w:rsid w:val="0032351D"/>
    <w:rsid w:val="0032378F"/>
    <w:rsid w:val="00323AE1"/>
    <w:rsid w:val="00323CF3"/>
    <w:rsid w:val="00323DF9"/>
    <w:rsid w:val="003242BD"/>
    <w:rsid w:val="00324352"/>
    <w:rsid w:val="00325163"/>
    <w:rsid w:val="003253C8"/>
    <w:rsid w:val="00325419"/>
    <w:rsid w:val="00325B25"/>
    <w:rsid w:val="003263F6"/>
    <w:rsid w:val="00326572"/>
    <w:rsid w:val="00326904"/>
    <w:rsid w:val="00326CB3"/>
    <w:rsid w:val="00326CE2"/>
    <w:rsid w:val="00326FB4"/>
    <w:rsid w:val="0032724E"/>
    <w:rsid w:val="00327867"/>
    <w:rsid w:val="003278AE"/>
    <w:rsid w:val="0033003F"/>
    <w:rsid w:val="003309CE"/>
    <w:rsid w:val="00330B43"/>
    <w:rsid w:val="00330B5A"/>
    <w:rsid w:val="00330C04"/>
    <w:rsid w:val="00331516"/>
    <w:rsid w:val="0033154C"/>
    <w:rsid w:val="003320C7"/>
    <w:rsid w:val="0033228D"/>
    <w:rsid w:val="003323E9"/>
    <w:rsid w:val="00332415"/>
    <w:rsid w:val="003326BA"/>
    <w:rsid w:val="00332EC7"/>
    <w:rsid w:val="00333296"/>
    <w:rsid w:val="003334B8"/>
    <w:rsid w:val="003336E8"/>
    <w:rsid w:val="00333A0E"/>
    <w:rsid w:val="00333C01"/>
    <w:rsid w:val="00333FCA"/>
    <w:rsid w:val="00334346"/>
    <w:rsid w:val="003346AB"/>
    <w:rsid w:val="003347B5"/>
    <w:rsid w:val="00334B8E"/>
    <w:rsid w:val="00334CED"/>
    <w:rsid w:val="00334ECF"/>
    <w:rsid w:val="00334FF6"/>
    <w:rsid w:val="0033524B"/>
    <w:rsid w:val="00335DD1"/>
    <w:rsid w:val="003362AF"/>
    <w:rsid w:val="00337221"/>
    <w:rsid w:val="0033761E"/>
    <w:rsid w:val="00337AB7"/>
    <w:rsid w:val="00337BFE"/>
    <w:rsid w:val="00337EC1"/>
    <w:rsid w:val="00340BDE"/>
    <w:rsid w:val="003411C3"/>
    <w:rsid w:val="003419E7"/>
    <w:rsid w:val="003419EB"/>
    <w:rsid w:val="00341BFE"/>
    <w:rsid w:val="00341F06"/>
    <w:rsid w:val="00342154"/>
    <w:rsid w:val="00342FCD"/>
    <w:rsid w:val="003435AD"/>
    <w:rsid w:val="00343F2B"/>
    <w:rsid w:val="0034418C"/>
    <w:rsid w:val="00344427"/>
    <w:rsid w:val="00344579"/>
    <w:rsid w:val="00344592"/>
    <w:rsid w:val="003446AC"/>
    <w:rsid w:val="00344BD7"/>
    <w:rsid w:val="00344E6D"/>
    <w:rsid w:val="003461E5"/>
    <w:rsid w:val="00346CA2"/>
    <w:rsid w:val="00346CCA"/>
    <w:rsid w:val="00346E0D"/>
    <w:rsid w:val="00346F64"/>
    <w:rsid w:val="00347635"/>
    <w:rsid w:val="00347852"/>
    <w:rsid w:val="00347AD5"/>
    <w:rsid w:val="00350B75"/>
    <w:rsid w:val="00350C58"/>
    <w:rsid w:val="003511BA"/>
    <w:rsid w:val="003514E3"/>
    <w:rsid w:val="00351557"/>
    <w:rsid w:val="00351986"/>
    <w:rsid w:val="00351CD9"/>
    <w:rsid w:val="00351F70"/>
    <w:rsid w:val="0035239B"/>
    <w:rsid w:val="00352E0F"/>
    <w:rsid w:val="00352EA0"/>
    <w:rsid w:val="00352EEF"/>
    <w:rsid w:val="00352F2A"/>
    <w:rsid w:val="0035319A"/>
    <w:rsid w:val="003537B9"/>
    <w:rsid w:val="00353C3E"/>
    <w:rsid w:val="00353C9F"/>
    <w:rsid w:val="0035420E"/>
    <w:rsid w:val="00354470"/>
    <w:rsid w:val="00354970"/>
    <w:rsid w:val="00355099"/>
    <w:rsid w:val="0035514D"/>
    <w:rsid w:val="003552DC"/>
    <w:rsid w:val="003554EF"/>
    <w:rsid w:val="003558B0"/>
    <w:rsid w:val="00355FBB"/>
    <w:rsid w:val="003563F0"/>
    <w:rsid w:val="00356480"/>
    <w:rsid w:val="00356AEB"/>
    <w:rsid w:val="00356B1C"/>
    <w:rsid w:val="00356C72"/>
    <w:rsid w:val="00356E7C"/>
    <w:rsid w:val="003577CD"/>
    <w:rsid w:val="0036010F"/>
    <w:rsid w:val="00360366"/>
    <w:rsid w:val="003605B0"/>
    <w:rsid w:val="00360D8E"/>
    <w:rsid w:val="00360F87"/>
    <w:rsid w:val="00360FAE"/>
    <w:rsid w:val="00361286"/>
    <w:rsid w:val="00361435"/>
    <w:rsid w:val="003618C8"/>
    <w:rsid w:val="00361900"/>
    <w:rsid w:val="00361B26"/>
    <w:rsid w:val="00361B36"/>
    <w:rsid w:val="0036202A"/>
    <w:rsid w:val="0036256C"/>
    <w:rsid w:val="00362DB3"/>
    <w:rsid w:val="00362DEE"/>
    <w:rsid w:val="00362E2B"/>
    <w:rsid w:val="00362E75"/>
    <w:rsid w:val="00363159"/>
    <w:rsid w:val="003631F5"/>
    <w:rsid w:val="00363208"/>
    <w:rsid w:val="00363492"/>
    <w:rsid w:val="00363D68"/>
    <w:rsid w:val="00364207"/>
    <w:rsid w:val="003643D7"/>
    <w:rsid w:val="00364407"/>
    <w:rsid w:val="0036445E"/>
    <w:rsid w:val="0036492D"/>
    <w:rsid w:val="0036504D"/>
    <w:rsid w:val="0036572F"/>
    <w:rsid w:val="00365D44"/>
    <w:rsid w:val="00365E1B"/>
    <w:rsid w:val="00366135"/>
    <w:rsid w:val="0036618D"/>
    <w:rsid w:val="00366EBF"/>
    <w:rsid w:val="003677C5"/>
    <w:rsid w:val="00367B07"/>
    <w:rsid w:val="00370480"/>
    <w:rsid w:val="00370910"/>
    <w:rsid w:val="00370E83"/>
    <w:rsid w:val="00370F9E"/>
    <w:rsid w:val="00372650"/>
    <w:rsid w:val="003729E9"/>
    <w:rsid w:val="00372C52"/>
    <w:rsid w:val="00372CA3"/>
    <w:rsid w:val="00373407"/>
    <w:rsid w:val="00373A95"/>
    <w:rsid w:val="00373E55"/>
    <w:rsid w:val="00373F0C"/>
    <w:rsid w:val="0037488F"/>
    <w:rsid w:val="0037495F"/>
    <w:rsid w:val="00374FA6"/>
    <w:rsid w:val="00375053"/>
    <w:rsid w:val="0037556F"/>
    <w:rsid w:val="003756E7"/>
    <w:rsid w:val="003757E1"/>
    <w:rsid w:val="0037593C"/>
    <w:rsid w:val="003759BB"/>
    <w:rsid w:val="00375D93"/>
    <w:rsid w:val="00375E2B"/>
    <w:rsid w:val="00376146"/>
    <w:rsid w:val="00376BCA"/>
    <w:rsid w:val="00376DEF"/>
    <w:rsid w:val="00376E51"/>
    <w:rsid w:val="00377088"/>
    <w:rsid w:val="0037760E"/>
    <w:rsid w:val="003777B8"/>
    <w:rsid w:val="00377809"/>
    <w:rsid w:val="003778E0"/>
    <w:rsid w:val="00377A3E"/>
    <w:rsid w:val="00377DAF"/>
    <w:rsid w:val="003804BF"/>
    <w:rsid w:val="0038055A"/>
    <w:rsid w:val="00380742"/>
    <w:rsid w:val="00380DD9"/>
    <w:rsid w:val="00380E3F"/>
    <w:rsid w:val="003810ED"/>
    <w:rsid w:val="003815E4"/>
    <w:rsid w:val="00381D69"/>
    <w:rsid w:val="00382475"/>
    <w:rsid w:val="00382537"/>
    <w:rsid w:val="00382810"/>
    <w:rsid w:val="00382E99"/>
    <w:rsid w:val="00383168"/>
    <w:rsid w:val="003839E5"/>
    <w:rsid w:val="00383DD3"/>
    <w:rsid w:val="003842EE"/>
    <w:rsid w:val="00384386"/>
    <w:rsid w:val="00384680"/>
    <w:rsid w:val="0038523B"/>
    <w:rsid w:val="00385520"/>
    <w:rsid w:val="0038585F"/>
    <w:rsid w:val="00385B0E"/>
    <w:rsid w:val="00386470"/>
    <w:rsid w:val="00386C53"/>
    <w:rsid w:val="00386D98"/>
    <w:rsid w:val="00387336"/>
    <w:rsid w:val="0038796D"/>
    <w:rsid w:val="003900E0"/>
    <w:rsid w:val="003905BC"/>
    <w:rsid w:val="00390C09"/>
    <w:rsid w:val="00390C6E"/>
    <w:rsid w:val="00390ED0"/>
    <w:rsid w:val="00391602"/>
    <w:rsid w:val="0039223B"/>
    <w:rsid w:val="0039242A"/>
    <w:rsid w:val="003924E8"/>
    <w:rsid w:val="00392951"/>
    <w:rsid w:val="00392D05"/>
    <w:rsid w:val="00392D9C"/>
    <w:rsid w:val="00393136"/>
    <w:rsid w:val="0039331F"/>
    <w:rsid w:val="003935F3"/>
    <w:rsid w:val="003938ED"/>
    <w:rsid w:val="00393B0E"/>
    <w:rsid w:val="00393F99"/>
    <w:rsid w:val="00394171"/>
    <w:rsid w:val="003949F5"/>
    <w:rsid w:val="00394A01"/>
    <w:rsid w:val="00394CEC"/>
    <w:rsid w:val="00394DB3"/>
    <w:rsid w:val="00395256"/>
    <w:rsid w:val="00395936"/>
    <w:rsid w:val="00396301"/>
    <w:rsid w:val="00396B95"/>
    <w:rsid w:val="00397A23"/>
    <w:rsid w:val="003A04CB"/>
    <w:rsid w:val="003A0584"/>
    <w:rsid w:val="003A0824"/>
    <w:rsid w:val="003A095D"/>
    <w:rsid w:val="003A10D0"/>
    <w:rsid w:val="003A15EE"/>
    <w:rsid w:val="003A22F8"/>
    <w:rsid w:val="003A27F9"/>
    <w:rsid w:val="003A2DA7"/>
    <w:rsid w:val="003A2F9C"/>
    <w:rsid w:val="003A3038"/>
    <w:rsid w:val="003A3725"/>
    <w:rsid w:val="003A39F4"/>
    <w:rsid w:val="003A3FDA"/>
    <w:rsid w:val="003A4370"/>
    <w:rsid w:val="003A438C"/>
    <w:rsid w:val="003A4ABC"/>
    <w:rsid w:val="003A4EF3"/>
    <w:rsid w:val="003A5050"/>
    <w:rsid w:val="003A50D5"/>
    <w:rsid w:val="003A52C7"/>
    <w:rsid w:val="003A5482"/>
    <w:rsid w:val="003A5ABD"/>
    <w:rsid w:val="003A6197"/>
    <w:rsid w:val="003A64F9"/>
    <w:rsid w:val="003A653F"/>
    <w:rsid w:val="003A6A75"/>
    <w:rsid w:val="003A6D76"/>
    <w:rsid w:val="003A72EF"/>
    <w:rsid w:val="003A7446"/>
    <w:rsid w:val="003A7795"/>
    <w:rsid w:val="003A77FD"/>
    <w:rsid w:val="003A7DE4"/>
    <w:rsid w:val="003B004D"/>
    <w:rsid w:val="003B00DC"/>
    <w:rsid w:val="003B05DF"/>
    <w:rsid w:val="003B082F"/>
    <w:rsid w:val="003B09BF"/>
    <w:rsid w:val="003B0BD0"/>
    <w:rsid w:val="003B139E"/>
    <w:rsid w:val="003B14AB"/>
    <w:rsid w:val="003B1A25"/>
    <w:rsid w:val="003B1DE7"/>
    <w:rsid w:val="003B1E9C"/>
    <w:rsid w:val="003B2441"/>
    <w:rsid w:val="003B2932"/>
    <w:rsid w:val="003B29E6"/>
    <w:rsid w:val="003B2D4A"/>
    <w:rsid w:val="003B2D9B"/>
    <w:rsid w:val="003B3D8D"/>
    <w:rsid w:val="003B4851"/>
    <w:rsid w:val="003B49E7"/>
    <w:rsid w:val="003B593E"/>
    <w:rsid w:val="003B5AF5"/>
    <w:rsid w:val="003B5E99"/>
    <w:rsid w:val="003B5F05"/>
    <w:rsid w:val="003B634B"/>
    <w:rsid w:val="003B649B"/>
    <w:rsid w:val="003B67E9"/>
    <w:rsid w:val="003B6AC8"/>
    <w:rsid w:val="003B6BA2"/>
    <w:rsid w:val="003B72C4"/>
    <w:rsid w:val="003B7805"/>
    <w:rsid w:val="003B798B"/>
    <w:rsid w:val="003B7FC3"/>
    <w:rsid w:val="003C03D4"/>
    <w:rsid w:val="003C0476"/>
    <w:rsid w:val="003C060C"/>
    <w:rsid w:val="003C0F21"/>
    <w:rsid w:val="003C1034"/>
    <w:rsid w:val="003C14D5"/>
    <w:rsid w:val="003C16AD"/>
    <w:rsid w:val="003C188D"/>
    <w:rsid w:val="003C1946"/>
    <w:rsid w:val="003C1D2A"/>
    <w:rsid w:val="003C2553"/>
    <w:rsid w:val="003C2749"/>
    <w:rsid w:val="003C27B0"/>
    <w:rsid w:val="003C2B9A"/>
    <w:rsid w:val="003C2BE1"/>
    <w:rsid w:val="003C352D"/>
    <w:rsid w:val="003C359E"/>
    <w:rsid w:val="003C3872"/>
    <w:rsid w:val="003C4A75"/>
    <w:rsid w:val="003C4C4E"/>
    <w:rsid w:val="003C4D6D"/>
    <w:rsid w:val="003C4F50"/>
    <w:rsid w:val="003C5000"/>
    <w:rsid w:val="003C510E"/>
    <w:rsid w:val="003C540C"/>
    <w:rsid w:val="003C55CF"/>
    <w:rsid w:val="003C5E07"/>
    <w:rsid w:val="003C5F82"/>
    <w:rsid w:val="003C61DC"/>
    <w:rsid w:val="003C64CA"/>
    <w:rsid w:val="003C6AD6"/>
    <w:rsid w:val="003C6BF1"/>
    <w:rsid w:val="003C6F8E"/>
    <w:rsid w:val="003C7F50"/>
    <w:rsid w:val="003D0202"/>
    <w:rsid w:val="003D0419"/>
    <w:rsid w:val="003D0749"/>
    <w:rsid w:val="003D0BB3"/>
    <w:rsid w:val="003D11BE"/>
    <w:rsid w:val="003D1442"/>
    <w:rsid w:val="003D1AA4"/>
    <w:rsid w:val="003D1C71"/>
    <w:rsid w:val="003D23D9"/>
    <w:rsid w:val="003D250A"/>
    <w:rsid w:val="003D2548"/>
    <w:rsid w:val="003D27BA"/>
    <w:rsid w:val="003D28EC"/>
    <w:rsid w:val="003D2ACA"/>
    <w:rsid w:val="003D2BA0"/>
    <w:rsid w:val="003D329F"/>
    <w:rsid w:val="003D34EA"/>
    <w:rsid w:val="003D3637"/>
    <w:rsid w:val="003D3A42"/>
    <w:rsid w:val="003D3AB7"/>
    <w:rsid w:val="003D401A"/>
    <w:rsid w:val="003D436E"/>
    <w:rsid w:val="003D4779"/>
    <w:rsid w:val="003D48AA"/>
    <w:rsid w:val="003D4B8E"/>
    <w:rsid w:val="003D4BA6"/>
    <w:rsid w:val="003D4BAA"/>
    <w:rsid w:val="003D53FE"/>
    <w:rsid w:val="003D571C"/>
    <w:rsid w:val="003D591A"/>
    <w:rsid w:val="003D595A"/>
    <w:rsid w:val="003D601E"/>
    <w:rsid w:val="003D6598"/>
    <w:rsid w:val="003D675F"/>
    <w:rsid w:val="003D6991"/>
    <w:rsid w:val="003D6A05"/>
    <w:rsid w:val="003D6CE1"/>
    <w:rsid w:val="003D6E00"/>
    <w:rsid w:val="003D7327"/>
    <w:rsid w:val="003D75AF"/>
    <w:rsid w:val="003D7C04"/>
    <w:rsid w:val="003D7D23"/>
    <w:rsid w:val="003D7D54"/>
    <w:rsid w:val="003D7F46"/>
    <w:rsid w:val="003E081E"/>
    <w:rsid w:val="003E10B8"/>
    <w:rsid w:val="003E155D"/>
    <w:rsid w:val="003E15E2"/>
    <w:rsid w:val="003E16C8"/>
    <w:rsid w:val="003E1B50"/>
    <w:rsid w:val="003E2294"/>
    <w:rsid w:val="003E351B"/>
    <w:rsid w:val="003E3A63"/>
    <w:rsid w:val="003E3FF4"/>
    <w:rsid w:val="003E401B"/>
    <w:rsid w:val="003E4140"/>
    <w:rsid w:val="003E4361"/>
    <w:rsid w:val="003E4628"/>
    <w:rsid w:val="003E4DD5"/>
    <w:rsid w:val="003E5018"/>
    <w:rsid w:val="003E53ED"/>
    <w:rsid w:val="003E5A1D"/>
    <w:rsid w:val="003E5C6E"/>
    <w:rsid w:val="003E62C7"/>
    <w:rsid w:val="003E6379"/>
    <w:rsid w:val="003E6B2A"/>
    <w:rsid w:val="003E6BEF"/>
    <w:rsid w:val="003E73AA"/>
    <w:rsid w:val="003E760D"/>
    <w:rsid w:val="003E76A6"/>
    <w:rsid w:val="003E777F"/>
    <w:rsid w:val="003F043D"/>
    <w:rsid w:val="003F04D4"/>
    <w:rsid w:val="003F0728"/>
    <w:rsid w:val="003F0B4E"/>
    <w:rsid w:val="003F0D7A"/>
    <w:rsid w:val="003F152A"/>
    <w:rsid w:val="003F1787"/>
    <w:rsid w:val="003F1AD4"/>
    <w:rsid w:val="003F280B"/>
    <w:rsid w:val="003F3292"/>
    <w:rsid w:val="003F36D2"/>
    <w:rsid w:val="003F37F7"/>
    <w:rsid w:val="003F3995"/>
    <w:rsid w:val="003F3A99"/>
    <w:rsid w:val="003F3BEB"/>
    <w:rsid w:val="003F4148"/>
    <w:rsid w:val="003F52B0"/>
    <w:rsid w:val="003F5861"/>
    <w:rsid w:val="003F5927"/>
    <w:rsid w:val="003F5CA5"/>
    <w:rsid w:val="003F60E3"/>
    <w:rsid w:val="003F61B8"/>
    <w:rsid w:val="003F6381"/>
    <w:rsid w:val="003F6A37"/>
    <w:rsid w:val="003F6B89"/>
    <w:rsid w:val="003F6C7C"/>
    <w:rsid w:val="003F757D"/>
    <w:rsid w:val="003F7E84"/>
    <w:rsid w:val="0040006A"/>
    <w:rsid w:val="00400099"/>
    <w:rsid w:val="004002D7"/>
    <w:rsid w:val="004011F2"/>
    <w:rsid w:val="00401355"/>
    <w:rsid w:val="004013A0"/>
    <w:rsid w:val="004014AD"/>
    <w:rsid w:val="0040172B"/>
    <w:rsid w:val="0040174D"/>
    <w:rsid w:val="00401BAC"/>
    <w:rsid w:val="00401D62"/>
    <w:rsid w:val="004021B8"/>
    <w:rsid w:val="00402E2E"/>
    <w:rsid w:val="00402F1D"/>
    <w:rsid w:val="00402F7D"/>
    <w:rsid w:val="00403342"/>
    <w:rsid w:val="00403551"/>
    <w:rsid w:val="00403FA7"/>
    <w:rsid w:val="004045EF"/>
    <w:rsid w:val="004047AD"/>
    <w:rsid w:val="00404C47"/>
    <w:rsid w:val="00405127"/>
    <w:rsid w:val="00405327"/>
    <w:rsid w:val="0040543F"/>
    <w:rsid w:val="004054B5"/>
    <w:rsid w:val="004055E3"/>
    <w:rsid w:val="00405DAD"/>
    <w:rsid w:val="00405E3E"/>
    <w:rsid w:val="00406624"/>
    <w:rsid w:val="00406711"/>
    <w:rsid w:val="0040679B"/>
    <w:rsid w:val="00406A38"/>
    <w:rsid w:val="00406DA8"/>
    <w:rsid w:val="00407025"/>
    <w:rsid w:val="00407462"/>
    <w:rsid w:val="00407463"/>
    <w:rsid w:val="00407791"/>
    <w:rsid w:val="00407BCC"/>
    <w:rsid w:val="00407FD8"/>
    <w:rsid w:val="00407FEE"/>
    <w:rsid w:val="004100AA"/>
    <w:rsid w:val="00410762"/>
    <w:rsid w:val="00410C9E"/>
    <w:rsid w:val="00410DF8"/>
    <w:rsid w:val="00411317"/>
    <w:rsid w:val="0041135E"/>
    <w:rsid w:val="00411A56"/>
    <w:rsid w:val="00411B74"/>
    <w:rsid w:val="00412A38"/>
    <w:rsid w:val="00412EB3"/>
    <w:rsid w:val="004136BB"/>
    <w:rsid w:val="0041423A"/>
    <w:rsid w:val="00414709"/>
    <w:rsid w:val="00414844"/>
    <w:rsid w:val="004148B1"/>
    <w:rsid w:val="00414B3E"/>
    <w:rsid w:val="00414B69"/>
    <w:rsid w:val="004155FB"/>
    <w:rsid w:val="004157A7"/>
    <w:rsid w:val="00415965"/>
    <w:rsid w:val="004160A7"/>
    <w:rsid w:val="004160E0"/>
    <w:rsid w:val="00416F1E"/>
    <w:rsid w:val="00417439"/>
    <w:rsid w:val="004174DB"/>
    <w:rsid w:val="004174ED"/>
    <w:rsid w:val="00417946"/>
    <w:rsid w:val="004179EB"/>
    <w:rsid w:val="00417B23"/>
    <w:rsid w:val="00417C99"/>
    <w:rsid w:val="004206EE"/>
    <w:rsid w:val="004208F7"/>
    <w:rsid w:val="00420982"/>
    <w:rsid w:val="00421C9F"/>
    <w:rsid w:val="0042225D"/>
    <w:rsid w:val="004228E5"/>
    <w:rsid w:val="00422DEE"/>
    <w:rsid w:val="00422F06"/>
    <w:rsid w:val="0042301D"/>
    <w:rsid w:val="0042365F"/>
    <w:rsid w:val="0042383F"/>
    <w:rsid w:val="0042431E"/>
    <w:rsid w:val="00424F3C"/>
    <w:rsid w:val="00424F83"/>
    <w:rsid w:val="004251BA"/>
    <w:rsid w:val="00425824"/>
    <w:rsid w:val="00425959"/>
    <w:rsid w:val="0042650A"/>
    <w:rsid w:val="004267AA"/>
    <w:rsid w:val="004267EA"/>
    <w:rsid w:val="004269B7"/>
    <w:rsid w:val="00427095"/>
    <w:rsid w:val="004270D3"/>
    <w:rsid w:val="0042718C"/>
    <w:rsid w:val="00427397"/>
    <w:rsid w:val="00427C0C"/>
    <w:rsid w:val="00427EB4"/>
    <w:rsid w:val="00427F38"/>
    <w:rsid w:val="00427F8B"/>
    <w:rsid w:val="004309F2"/>
    <w:rsid w:val="00430C3E"/>
    <w:rsid w:val="00430F56"/>
    <w:rsid w:val="0043128C"/>
    <w:rsid w:val="00431357"/>
    <w:rsid w:val="00431C80"/>
    <w:rsid w:val="00432713"/>
    <w:rsid w:val="00432BC4"/>
    <w:rsid w:val="00433065"/>
    <w:rsid w:val="004331C6"/>
    <w:rsid w:val="00433834"/>
    <w:rsid w:val="00433AB1"/>
    <w:rsid w:val="00434438"/>
    <w:rsid w:val="0043445B"/>
    <w:rsid w:val="004344FF"/>
    <w:rsid w:val="00434612"/>
    <w:rsid w:val="00434A7C"/>
    <w:rsid w:val="00434CBF"/>
    <w:rsid w:val="00434ED6"/>
    <w:rsid w:val="004368E8"/>
    <w:rsid w:val="00436C1E"/>
    <w:rsid w:val="00437372"/>
    <w:rsid w:val="00437C65"/>
    <w:rsid w:val="004400D0"/>
    <w:rsid w:val="004401DC"/>
    <w:rsid w:val="004412B2"/>
    <w:rsid w:val="004412DE"/>
    <w:rsid w:val="00442125"/>
    <w:rsid w:val="004424DA"/>
    <w:rsid w:val="00442D4E"/>
    <w:rsid w:val="00442E7A"/>
    <w:rsid w:val="00443233"/>
    <w:rsid w:val="00443340"/>
    <w:rsid w:val="0044352C"/>
    <w:rsid w:val="004446D1"/>
    <w:rsid w:val="00444AF8"/>
    <w:rsid w:val="00444BAB"/>
    <w:rsid w:val="00444BB5"/>
    <w:rsid w:val="00445056"/>
    <w:rsid w:val="004455DC"/>
    <w:rsid w:val="00445706"/>
    <w:rsid w:val="00445BCE"/>
    <w:rsid w:val="00445DB7"/>
    <w:rsid w:val="0044698D"/>
    <w:rsid w:val="00446D1D"/>
    <w:rsid w:val="00447193"/>
    <w:rsid w:val="0044758F"/>
    <w:rsid w:val="004475AF"/>
    <w:rsid w:val="00447E7E"/>
    <w:rsid w:val="00447F43"/>
    <w:rsid w:val="0045067D"/>
    <w:rsid w:val="00450942"/>
    <w:rsid w:val="004510F1"/>
    <w:rsid w:val="0045182C"/>
    <w:rsid w:val="00451834"/>
    <w:rsid w:val="00451A2A"/>
    <w:rsid w:val="00451EFA"/>
    <w:rsid w:val="00452363"/>
    <w:rsid w:val="004525D7"/>
    <w:rsid w:val="00452A9A"/>
    <w:rsid w:val="004533EF"/>
    <w:rsid w:val="004534B2"/>
    <w:rsid w:val="004538F0"/>
    <w:rsid w:val="00453CE8"/>
    <w:rsid w:val="00454383"/>
    <w:rsid w:val="00454785"/>
    <w:rsid w:val="00454CC0"/>
    <w:rsid w:val="00454FA9"/>
    <w:rsid w:val="004552EB"/>
    <w:rsid w:val="00455550"/>
    <w:rsid w:val="004555A7"/>
    <w:rsid w:val="0045589C"/>
    <w:rsid w:val="00455903"/>
    <w:rsid w:val="00456031"/>
    <w:rsid w:val="0045609F"/>
    <w:rsid w:val="004562F8"/>
    <w:rsid w:val="004566BF"/>
    <w:rsid w:val="004567F2"/>
    <w:rsid w:val="00456EE0"/>
    <w:rsid w:val="0045734D"/>
    <w:rsid w:val="00457416"/>
    <w:rsid w:val="004574B1"/>
    <w:rsid w:val="00457D7A"/>
    <w:rsid w:val="00457D7C"/>
    <w:rsid w:val="0046051D"/>
    <w:rsid w:val="00460892"/>
    <w:rsid w:val="00460A57"/>
    <w:rsid w:val="00460E32"/>
    <w:rsid w:val="00460FC1"/>
    <w:rsid w:val="004614F7"/>
    <w:rsid w:val="004617D5"/>
    <w:rsid w:val="00461B35"/>
    <w:rsid w:val="004620B0"/>
    <w:rsid w:val="0046210F"/>
    <w:rsid w:val="004621E0"/>
    <w:rsid w:val="00462482"/>
    <w:rsid w:val="00462620"/>
    <w:rsid w:val="004628F4"/>
    <w:rsid w:val="0046332C"/>
    <w:rsid w:val="0046366E"/>
    <w:rsid w:val="0046403A"/>
    <w:rsid w:val="00464148"/>
    <w:rsid w:val="0046441B"/>
    <w:rsid w:val="00464A48"/>
    <w:rsid w:val="00464E45"/>
    <w:rsid w:val="00465073"/>
    <w:rsid w:val="004653AB"/>
    <w:rsid w:val="004655E8"/>
    <w:rsid w:val="00465BF6"/>
    <w:rsid w:val="00465CEF"/>
    <w:rsid w:val="00466361"/>
    <w:rsid w:val="00466517"/>
    <w:rsid w:val="00466522"/>
    <w:rsid w:val="0046666B"/>
    <w:rsid w:val="004667A6"/>
    <w:rsid w:val="004678ED"/>
    <w:rsid w:val="00467AE3"/>
    <w:rsid w:val="00467F59"/>
    <w:rsid w:val="00467FE1"/>
    <w:rsid w:val="0047068F"/>
    <w:rsid w:val="00470F16"/>
    <w:rsid w:val="00471090"/>
    <w:rsid w:val="0047126E"/>
    <w:rsid w:val="00471697"/>
    <w:rsid w:val="004716DA"/>
    <w:rsid w:val="0047217B"/>
    <w:rsid w:val="00472570"/>
    <w:rsid w:val="00473203"/>
    <w:rsid w:val="004732C6"/>
    <w:rsid w:val="004733CA"/>
    <w:rsid w:val="0047383B"/>
    <w:rsid w:val="00473906"/>
    <w:rsid w:val="00473C06"/>
    <w:rsid w:val="00473F16"/>
    <w:rsid w:val="004740D8"/>
    <w:rsid w:val="0047467B"/>
    <w:rsid w:val="00475511"/>
    <w:rsid w:val="00475A93"/>
    <w:rsid w:val="00475C15"/>
    <w:rsid w:val="00475C4E"/>
    <w:rsid w:val="00475E77"/>
    <w:rsid w:val="004760F2"/>
    <w:rsid w:val="004767CD"/>
    <w:rsid w:val="00476949"/>
    <w:rsid w:val="00476B74"/>
    <w:rsid w:val="00476C0D"/>
    <w:rsid w:val="0047715F"/>
    <w:rsid w:val="004778A6"/>
    <w:rsid w:val="00477D25"/>
    <w:rsid w:val="00477DDB"/>
    <w:rsid w:val="00480058"/>
    <w:rsid w:val="0048052B"/>
    <w:rsid w:val="004807F9"/>
    <w:rsid w:val="00480920"/>
    <w:rsid w:val="00480F18"/>
    <w:rsid w:val="004813DE"/>
    <w:rsid w:val="00481417"/>
    <w:rsid w:val="004816DD"/>
    <w:rsid w:val="004819A1"/>
    <w:rsid w:val="00481C3D"/>
    <w:rsid w:val="00481E35"/>
    <w:rsid w:val="00482227"/>
    <w:rsid w:val="004824F8"/>
    <w:rsid w:val="00482565"/>
    <w:rsid w:val="00482595"/>
    <w:rsid w:val="00482645"/>
    <w:rsid w:val="00482891"/>
    <w:rsid w:val="00482D6F"/>
    <w:rsid w:val="004831B6"/>
    <w:rsid w:val="00483789"/>
    <w:rsid w:val="00483C29"/>
    <w:rsid w:val="00483F40"/>
    <w:rsid w:val="00483FBC"/>
    <w:rsid w:val="00484063"/>
    <w:rsid w:val="00484152"/>
    <w:rsid w:val="00484212"/>
    <w:rsid w:val="00484710"/>
    <w:rsid w:val="00484A44"/>
    <w:rsid w:val="0048559B"/>
    <w:rsid w:val="0048569E"/>
    <w:rsid w:val="00485C04"/>
    <w:rsid w:val="004861E6"/>
    <w:rsid w:val="004867C6"/>
    <w:rsid w:val="004870DD"/>
    <w:rsid w:val="00487BEE"/>
    <w:rsid w:val="004907BE"/>
    <w:rsid w:val="0049087D"/>
    <w:rsid w:val="00490966"/>
    <w:rsid w:val="00490AC8"/>
    <w:rsid w:val="00491691"/>
    <w:rsid w:val="00491B07"/>
    <w:rsid w:val="00492085"/>
    <w:rsid w:val="00492123"/>
    <w:rsid w:val="00492249"/>
    <w:rsid w:val="004924A5"/>
    <w:rsid w:val="004926E5"/>
    <w:rsid w:val="0049287E"/>
    <w:rsid w:val="00492D59"/>
    <w:rsid w:val="00492EDA"/>
    <w:rsid w:val="0049324A"/>
    <w:rsid w:val="00493BC4"/>
    <w:rsid w:val="00494533"/>
    <w:rsid w:val="00494630"/>
    <w:rsid w:val="00494662"/>
    <w:rsid w:val="00494736"/>
    <w:rsid w:val="00494745"/>
    <w:rsid w:val="00494DAE"/>
    <w:rsid w:val="00494FC2"/>
    <w:rsid w:val="004956C2"/>
    <w:rsid w:val="004957BE"/>
    <w:rsid w:val="00495BCA"/>
    <w:rsid w:val="00495D34"/>
    <w:rsid w:val="00496540"/>
    <w:rsid w:val="00496AFC"/>
    <w:rsid w:val="00496CA6"/>
    <w:rsid w:val="00496E01"/>
    <w:rsid w:val="00496F3A"/>
    <w:rsid w:val="004970AF"/>
    <w:rsid w:val="0049720A"/>
    <w:rsid w:val="004977B8"/>
    <w:rsid w:val="00497B54"/>
    <w:rsid w:val="00497BC5"/>
    <w:rsid w:val="00497CE7"/>
    <w:rsid w:val="00497F5A"/>
    <w:rsid w:val="004A0514"/>
    <w:rsid w:val="004A057B"/>
    <w:rsid w:val="004A0A46"/>
    <w:rsid w:val="004A0F35"/>
    <w:rsid w:val="004A169E"/>
    <w:rsid w:val="004A1CBB"/>
    <w:rsid w:val="004A1F2F"/>
    <w:rsid w:val="004A29B3"/>
    <w:rsid w:val="004A2A69"/>
    <w:rsid w:val="004A2BB2"/>
    <w:rsid w:val="004A2FD3"/>
    <w:rsid w:val="004A3321"/>
    <w:rsid w:val="004A3A3A"/>
    <w:rsid w:val="004A3D17"/>
    <w:rsid w:val="004A4325"/>
    <w:rsid w:val="004A4867"/>
    <w:rsid w:val="004A4CE3"/>
    <w:rsid w:val="004A4EE4"/>
    <w:rsid w:val="004A516D"/>
    <w:rsid w:val="004A5323"/>
    <w:rsid w:val="004A5374"/>
    <w:rsid w:val="004A5390"/>
    <w:rsid w:val="004A562B"/>
    <w:rsid w:val="004A6323"/>
    <w:rsid w:val="004A6370"/>
    <w:rsid w:val="004A6715"/>
    <w:rsid w:val="004A6D17"/>
    <w:rsid w:val="004A6F2C"/>
    <w:rsid w:val="004A6FA7"/>
    <w:rsid w:val="004A701A"/>
    <w:rsid w:val="004A7B07"/>
    <w:rsid w:val="004A7BA3"/>
    <w:rsid w:val="004B009B"/>
    <w:rsid w:val="004B0712"/>
    <w:rsid w:val="004B0927"/>
    <w:rsid w:val="004B0ECD"/>
    <w:rsid w:val="004B0FD1"/>
    <w:rsid w:val="004B1530"/>
    <w:rsid w:val="004B1F8B"/>
    <w:rsid w:val="004B20E6"/>
    <w:rsid w:val="004B2452"/>
    <w:rsid w:val="004B278C"/>
    <w:rsid w:val="004B27E5"/>
    <w:rsid w:val="004B28D9"/>
    <w:rsid w:val="004B2A79"/>
    <w:rsid w:val="004B2E93"/>
    <w:rsid w:val="004B2EC0"/>
    <w:rsid w:val="004B30F1"/>
    <w:rsid w:val="004B3785"/>
    <w:rsid w:val="004B3A1A"/>
    <w:rsid w:val="004B3BCC"/>
    <w:rsid w:val="004B508E"/>
    <w:rsid w:val="004B5980"/>
    <w:rsid w:val="004B5B26"/>
    <w:rsid w:val="004B5DC3"/>
    <w:rsid w:val="004B6862"/>
    <w:rsid w:val="004B6B14"/>
    <w:rsid w:val="004B73E0"/>
    <w:rsid w:val="004B74D3"/>
    <w:rsid w:val="004B7695"/>
    <w:rsid w:val="004B7B46"/>
    <w:rsid w:val="004B7F44"/>
    <w:rsid w:val="004B7F74"/>
    <w:rsid w:val="004C0F09"/>
    <w:rsid w:val="004C1A8D"/>
    <w:rsid w:val="004C1E09"/>
    <w:rsid w:val="004C2EF6"/>
    <w:rsid w:val="004C30E2"/>
    <w:rsid w:val="004C3769"/>
    <w:rsid w:val="004C3E38"/>
    <w:rsid w:val="004C41C2"/>
    <w:rsid w:val="004C4985"/>
    <w:rsid w:val="004C4CA6"/>
    <w:rsid w:val="004C5593"/>
    <w:rsid w:val="004C6E36"/>
    <w:rsid w:val="004C705C"/>
    <w:rsid w:val="004C705D"/>
    <w:rsid w:val="004C7597"/>
    <w:rsid w:val="004C79FB"/>
    <w:rsid w:val="004C7A52"/>
    <w:rsid w:val="004C7E1D"/>
    <w:rsid w:val="004D0000"/>
    <w:rsid w:val="004D0174"/>
    <w:rsid w:val="004D03E8"/>
    <w:rsid w:val="004D0492"/>
    <w:rsid w:val="004D052F"/>
    <w:rsid w:val="004D058A"/>
    <w:rsid w:val="004D11D0"/>
    <w:rsid w:val="004D128C"/>
    <w:rsid w:val="004D2119"/>
    <w:rsid w:val="004D23F3"/>
    <w:rsid w:val="004D262C"/>
    <w:rsid w:val="004D298D"/>
    <w:rsid w:val="004D2AFA"/>
    <w:rsid w:val="004D2CC2"/>
    <w:rsid w:val="004D2FE9"/>
    <w:rsid w:val="004D30E1"/>
    <w:rsid w:val="004D3704"/>
    <w:rsid w:val="004D3911"/>
    <w:rsid w:val="004D3D52"/>
    <w:rsid w:val="004D3FA8"/>
    <w:rsid w:val="004D476D"/>
    <w:rsid w:val="004D4AEA"/>
    <w:rsid w:val="004D5137"/>
    <w:rsid w:val="004D5189"/>
    <w:rsid w:val="004D5569"/>
    <w:rsid w:val="004D59C0"/>
    <w:rsid w:val="004D5D7C"/>
    <w:rsid w:val="004D6568"/>
    <w:rsid w:val="004D6588"/>
    <w:rsid w:val="004D6B9C"/>
    <w:rsid w:val="004D6CB6"/>
    <w:rsid w:val="004D6CC6"/>
    <w:rsid w:val="004D6CFC"/>
    <w:rsid w:val="004D6D23"/>
    <w:rsid w:val="004D704C"/>
    <w:rsid w:val="004D7372"/>
    <w:rsid w:val="004D7669"/>
    <w:rsid w:val="004E04FC"/>
    <w:rsid w:val="004E07C6"/>
    <w:rsid w:val="004E0D72"/>
    <w:rsid w:val="004E0D9D"/>
    <w:rsid w:val="004E1976"/>
    <w:rsid w:val="004E1BBC"/>
    <w:rsid w:val="004E1C21"/>
    <w:rsid w:val="004E1D5B"/>
    <w:rsid w:val="004E25FD"/>
    <w:rsid w:val="004E29CC"/>
    <w:rsid w:val="004E2CC2"/>
    <w:rsid w:val="004E3145"/>
    <w:rsid w:val="004E34B7"/>
    <w:rsid w:val="004E352B"/>
    <w:rsid w:val="004E384A"/>
    <w:rsid w:val="004E3CCF"/>
    <w:rsid w:val="004E5115"/>
    <w:rsid w:val="004E5186"/>
    <w:rsid w:val="004E520B"/>
    <w:rsid w:val="004E54A5"/>
    <w:rsid w:val="004E59D4"/>
    <w:rsid w:val="004E5FA5"/>
    <w:rsid w:val="004E64A2"/>
    <w:rsid w:val="004E6BC4"/>
    <w:rsid w:val="004E6D21"/>
    <w:rsid w:val="004E754D"/>
    <w:rsid w:val="004E7B05"/>
    <w:rsid w:val="004E7C68"/>
    <w:rsid w:val="004F01AD"/>
    <w:rsid w:val="004F048D"/>
    <w:rsid w:val="004F05F9"/>
    <w:rsid w:val="004F0655"/>
    <w:rsid w:val="004F069A"/>
    <w:rsid w:val="004F0862"/>
    <w:rsid w:val="004F0A09"/>
    <w:rsid w:val="004F0D52"/>
    <w:rsid w:val="004F0EBE"/>
    <w:rsid w:val="004F132C"/>
    <w:rsid w:val="004F1846"/>
    <w:rsid w:val="004F20B9"/>
    <w:rsid w:val="004F2162"/>
    <w:rsid w:val="004F2662"/>
    <w:rsid w:val="004F2A05"/>
    <w:rsid w:val="004F2A36"/>
    <w:rsid w:val="004F2B22"/>
    <w:rsid w:val="004F2B4F"/>
    <w:rsid w:val="004F2CBB"/>
    <w:rsid w:val="004F2EAF"/>
    <w:rsid w:val="004F2F6A"/>
    <w:rsid w:val="004F30B9"/>
    <w:rsid w:val="004F3A94"/>
    <w:rsid w:val="004F3D08"/>
    <w:rsid w:val="004F3F19"/>
    <w:rsid w:val="004F421C"/>
    <w:rsid w:val="004F433A"/>
    <w:rsid w:val="004F4356"/>
    <w:rsid w:val="004F45EC"/>
    <w:rsid w:val="004F4CB5"/>
    <w:rsid w:val="004F51F0"/>
    <w:rsid w:val="004F55CD"/>
    <w:rsid w:val="004F57A1"/>
    <w:rsid w:val="004F5ACC"/>
    <w:rsid w:val="004F5D4B"/>
    <w:rsid w:val="004F6ED4"/>
    <w:rsid w:val="004F7029"/>
    <w:rsid w:val="004F76F6"/>
    <w:rsid w:val="0050063E"/>
    <w:rsid w:val="005013A0"/>
    <w:rsid w:val="0050213B"/>
    <w:rsid w:val="00502500"/>
    <w:rsid w:val="0050298C"/>
    <w:rsid w:val="00502ED4"/>
    <w:rsid w:val="005033A6"/>
    <w:rsid w:val="005033E4"/>
    <w:rsid w:val="00503A21"/>
    <w:rsid w:val="00504060"/>
    <w:rsid w:val="00504BF6"/>
    <w:rsid w:val="00504F28"/>
    <w:rsid w:val="00504F93"/>
    <w:rsid w:val="005056EE"/>
    <w:rsid w:val="00505860"/>
    <w:rsid w:val="00505C32"/>
    <w:rsid w:val="00505D9A"/>
    <w:rsid w:val="00505E3F"/>
    <w:rsid w:val="0050605E"/>
    <w:rsid w:val="00506061"/>
    <w:rsid w:val="00506120"/>
    <w:rsid w:val="00506846"/>
    <w:rsid w:val="00506929"/>
    <w:rsid w:val="00506AF9"/>
    <w:rsid w:val="0050793B"/>
    <w:rsid w:val="00510032"/>
    <w:rsid w:val="005101DA"/>
    <w:rsid w:val="005104AE"/>
    <w:rsid w:val="00510918"/>
    <w:rsid w:val="00510E4F"/>
    <w:rsid w:val="00510E74"/>
    <w:rsid w:val="005112BF"/>
    <w:rsid w:val="00511B6B"/>
    <w:rsid w:val="00511F01"/>
    <w:rsid w:val="005123E4"/>
    <w:rsid w:val="005125F2"/>
    <w:rsid w:val="0051290C"/>
    <w:rsid w:val="00513113"/>
    <w:rsid w:val="00513127"/>
    <w:rsid w:val="005131E8"/>
    <w:rsid w:val="005134F0"/>
    <w:rsid w:val="005135BA"/>
    <w:rsid w:val="005136C2"/>
    <w:rsid w:val="00513CAF"/>
    <w:rsid w:val="00513E41"/>
    <w:rsid w:val="00513E4B"/>
    <w:rsid w:val="00513EEC"/>
    <w:rsid w:val="0051409E"/>
    <w:rsid w:val="00514231"/>
    <w:rsid w:val="00514234"/>
    <w:rsid w:val="005142DB"/>
    <w:rsid w:val="005146CB"/>
    <w:rsid w:val="0051494C"/>
    <w:rsid w:val="00515341"/>
    <w:rsid w:val="0051563A"/>
    <w:rsid w:val="005157FF"/>
    <w:rsid w:val="00515E67"/>
    <w:rsid w:val="00515F49"/>
    <w:rsid w:val="00516210"/>
    <w:rsid w:val="00516253"/>
    <w:rsid w:val="005163B4"/>
    <w:rsid w:val="005163B5"/>
    <w:rsid w:val="005164FE"/>
    <w:rsid w:val="00516586"/>
    <w:rsid w:val="0051667A"/>
    <w:rsid w:val="00516758"/>
    <w:rsid w:val="00516868"/>
    <w:rsid w:val="00516B57"/>
    <w:rsid w:val="00516FF7"/>
    <w:rsid w:val="0052011E"/>
    <w:rsid w:val="00520287"/>
    <w:rsid w:val="0052036E"/>
    <w:rsid w:val="00520855"/>
    <w:rsid w:val="005208A0"/>
    <w:rsid w:val="00520A8A"/>
    <w:rsid w:val="00520B9C"/>
    <w:rsid w:val="005210C8"/>
    <w:rsid w:val="005218A4"/>
    <w:rsid w:val="005218EF"/>
    <w:rsid w:val="00521968"/>
    <w:rsid w:val="00521EE6"/>
    <w:rsid w:val="005225D1"/>
    <w:rsid w:val="005229B9"/>
    <w:rsid w:val="00522C81"/>
    <w:rsid w:val="00522E35"/>
    <w:rsid w:val="00523786"/>
    <w:rsid w:val="00523B91"/>
    <w:rsid w:val="00524096"/>
    <w:rsid w:val="00524127"/>
    <w:rsid w:val="00525038"/>
    <w:rsid w:val="005251D7"/>
    <w:rsid w:val="005252F6"/>
    <w:rsid w:val="00525860"/>
    <w:rsid w:val="00525910"/>
    <w:rsid w:val="00525B12"/>
    <w:rsid w:val="00526083"/>
    <w:rsid w:val="005263AE"/>
    <w:rsid w:val="0052653D"/>
    <w:rsid w:val="005269DD"/>
    <w:rsid w:val="00526B12"/>
    <w:rsid w:val="00527348"/>
    <w:rsid w:val="00527517"/>
    <w:rsid w:val="005275F2"/>
    <w:rsid w:val="00527C11"/>
    <w:rsid w:val="00527E74"/>
    <w:rsid w:val="00527FBC"/>
    <w:rsid w:val="00530C62"/>
    <w:rsid w:val="0053187C"/>
    <w:rsid w:val="00531CBA"/>
    <w:rsid w:val="00531CC3"/>
    <w:rsid w:val="00531DE6"/>
    <w:rsid w:val="005324EE"/>
    <w:rsid w:val="0053276D"/>
    <w:rsid w:val="0053344D"/>
    <w:rsid w:val="0053347E"/>
    <w:rsid w:val="00533B62"/>
    <w:rsid w:val="00533FBC"/>
    <w:rsid w:val="005342A0"/>
    <w:rsid w:val="005342B1"/>
    <w:rsid w:val="0053441D"/>
    <w:rsid w:val="0053479C"/>
    <w:rsid w:val="005357C2"/>
    <w:rsid w:val="00535B2C"/>
    <w:rsid w:val="00535E71"/>
    <w:rsid w:val="0053644E"/>
    <w:rsid w:val="00536D4E"/>
    <w:rsid w:val="005374E5"/>
    <w:rsid w:val="005375C7"/>
    <w:rsid w:val="005375FA"/>
    <w:rsid w:val="00537777"/>
    <w:rsid w:val="00537AC8"/>
    <w:rsid w:val="005405F5"/>
    <w:rsid w:val="00540893"/>
    <w:rsid w:val="00540B51"/>
    <w:rsid w:val="005422DF"/>
    <w:rsid w:val="00542D7E"/>
    <w:rsid w:val="0054308A"/>
    <w:rsid w:val="00543797"/>
    <w:rsid w:val="00543CC6"/>
    <w:rsid w:val="005440D7"/>
    <w:rsid w:val="005441F5"/>
    <w:rsid w:val="00544664"/>
    <w:rsid w:val="00544862"/>
    <w:rsid w:val="00544C42"/>
    <w:rsid w:val="00544F2C"/>
    <w:rsid w:val="005450E5"/>
    <w:rsid w:val="00545365"/>
    <w:rsid w:val="0054594C"/>
    <w:rsid w:val="00545B10"/>
    <w:rsid w:val="00546227"/>
    <w:rsid w:val="00546331"/>
    <w:rsid w:val="00546FBB"/>
    <w:rsid w:val="00547275"/>
    <w:rsid w:val="00547373"/>
    <w:rsid w:val="005474EB"/>
    <w:rsid w:val="00547C69"/>
    <w:rsid w:val="00547D64"/>
    <w:rsid w:val="00550053"/>
    <w:rsid w:val="00550278"/>
    <w:rsid w:val="005506A7"/>
    <w:rsid w:val="00550797"/>
    <w:rsid w:val="00550834"/>
    <w:rsid w:val="00550CAD"/>
    <w:rsid w:val="005518C2"/>
    <w:rsid w:val="005524FF"/>
    <w:rsid w:val="0055281A"/>
    <w:rsid w:val="00552DD2"/>
    <w:rsid w:val="00552EFD"/>
    <w:rsid w:val="0055306B"/>
    <w:rsid w:val="00553A60"/>
    <w:rsid w:val="0055408B"/>
    <w:rsid w:val="00554179"/>
    <w:rsid w:val="005546BE"/>
    <w:rsid w:val="00554944"/>
    <w:rsid w:val="00554A46"/>
    <w:rsid w:val="00554B71"/>
    <w:rsid w:val="00554C4B"/>
    <w:rsid w:val="00554E87"/>
    <w:rsid w:val="005555A2"/>
    <w:rsid w:val="00555689"/>
    <w:rsid w:val="00555804"/>
    <w:rsid w:val="00555B60"/>
    <w:rsid w:val="00555BB3"/>
    <w:rsid w:val="00555E0D"/>
    <w:rsid w:val="00556354"/>
    <w:rsid w:val="005566CA"/>
    <w:rsid w:val="005568D1"/>
    <w:rsid w:val="00556E39"/>
    <w:rsid w:val="00557389"/>
    <w:rsid w:val="00557C70"/>
    <w:rsid w:val="00557EC0"/>
    <w:rsid w:val="005605DD"/>
    <w:rsid w:val="00560B10"/>
    <w:rsid w:val="00560BB5"/>
    <w:rsid w:val="00560D5E"/>
    <w:rsid w:val="00560FE9"/>
    <w:rsid w:val="00561590"/>
    <w:rsid w:val="005619B0"/>
    <w:rsid w:val="005632F8"/>
    <w:rsid w:val="0056337F"/>
    <w:rsid w:val="005638B8"/>
    <w:rsid w:val="0056481D"/>
    <w:rsid w:val="0056497F"/>
    <w:rsid w:val="00565504"/>
    <w:rsid w:val="00565594"/>
    <w:rsid w:val="00565EB6"/>
    <w:rsid w:val="0056649A"/>
    <w:rsid w:val="00566762"/>
    <w:rsid w:val="00566DA3"/>
    <w:rsid w:val="00566DAF"/>
    <w:rsid w:val="005675E8"/>
    <w:rsid w:val="00567690"/>
    <w:rsid w:val="00567AE8"/>
    <w:rsid w:val="00570226"/>
    <w:rsid w:val="005702F9"/>
    <w:rsid w:val="00570434"/>
    <w:rsid w:val="00570510"/>
    <w:rsid w:val="0057064C"/>
    <w:rsid w:val="005708D1"/>
    <w:rsid w:val="00571290"/>
    <w:rsid w:val="005723B5"/>
    <w:rsid w:val="0057266C"/>
    <w:rsid w:val="005728DD"/>
    <w:rsid w:val="005728F3"/>
    <w:rsid w:val="0057296B"/>
    <w:rsid w:val="00572C02"/>
    <w:rsid w:val="00572F72"/>
    <w:rsid w:val="0057322B"/>
    <w:rsid w:val="005734D7"/>
    <w:rsid w:val="005736AE"/>
    <w:rsid w:val="0057467A"/>
    <w:rsid w:val="00574918"/>
    <w:rsid w:val="00574A08"/>
    <w:rsid w:val="00574C8B"/>
    <w:rsid w:val="0057598F"/>
    <w:rsid w:val="005759DA"/>
    <w:rsid w:val="00575AC3"/>
    <w:rsid w:val="0057691E"/>
    <w:rsid w:val="00576B83"/>
    <w:rsid w:val="00576CC0"/>
    <w:rsid w:val="005772EA"/>
    <w:rsid w:val="00577613"/>
    <w:rsid w:val="00577822"/>
    <w:rsid w:val="005778AE"/>
    <w:rsid w:val="00577D96"/>
    <w:rsid w:val="00577F54"/>
    <w:rsid w:val="0058017C"/>
    <w:rsid w:val="005803D6"/>
    <w:rsid w:val="005807EC"/>
    <w:rsid w:val="0058081B"/>
    <w:rsid w:val="0058091C"/>
    <w:rsid w:val="0058097D"/>
    <w:rsid w:val="00581398"/>
    <w:rsid w:val="0058181D"/>
    <w:rsid w:val="00581C2E"/>
    <w:rsid w:val="00581CFF"/>
    <w:rsid w:val="00581D93"/>
    <w:rsid w:val="005823A6"/>
    <w:rsid w:val="00582922"/>
    <w:rsid w:val="00583153"/>
    <w:rsid w:val="00583419"/>
    <w:rsid w:val="005838BD"/>
    <w:rsid w:val="005838F7"/>
    <w:rsid w:val="00583A10"/>
    <w:rsid w:val="00583ADB"/>
    <w:rsid w:val="00583B15"/>
    <w:rsid w:val="00583D26"/>
    <w:rsid w:val="00583D4F"/>
    <w:rsid w:val="00583D76"/>
    <w:rsid w:val="00583EDE"/>
    <w:rsid w:val="00583F1E"/>
    <w:rsid w:val="00584FE1"/>
    <w:rsid w:val="00585320"/>
    <w:rsid w:val="0058534E"/>
    <w:rsid w:val="005854F0"/>
    <w:rsid w:val="0058564C"/>
    <w:rsid w:val="005859F0"/>
    <w:rsid w:val="00585B34"/>
    <w:rsid w:val="00585C6D"/>
    <w:rsid w:val="00585DEC"/>
    <w:rsid w:val="00586372"/>
    <w:rsid w:val="00586889"/>
    <w:rsid w:val="005874D5"/>
    <w:rsid w:val="005875E7"/>
    <w:rsid w:val="005877EA"/>
    <w:rsid w:val="00587D7F"/>
    <w:rsid w:val="005901E1"/>
    <w:rsid w:val="00590291"/>
    <w:rsid w:val="00590597"/>
    <w:rsid w:val="00590796"/>
    <w:rsid w:val="00590C3B"/>
    <w:rsid w:val="00591131"/>
    <w:rsid w:val="0059121C"/>
    <w:rsid w:val="005918D4"/>
    <w:rsid w:val="005918D5"/>
    <w:rsid w:val="005919E0"/>
    <w:rsid w:val="00592526"/>
    <w:rsid w:val="0059298F"/>
    <w:rsid w:val="00592AE3"/>
    <w:rsid w:val="00592B10"/>
    <w:rsid w:val="00592C26"/>
    <w:rsid w:val="00593294"/>
    <w:rsid w:val="00593520"/>
    <w:rsid w:val="00593F38"/>
    <w:rsid w:val="00594360"/>
    <w:rsid w:val="00594990"/>
    <w:rsid w:val="00594B14"/>
    <w:rsid w:val="005951D6"/>
    <w:rsid w:val="0059562A"/>
    <w:rsid w:val="00595DA8"/>
    <w:rsid w:val="0059622A"/>
    <w:rsid w:val="00596287"/>
    <w:rsid w:val="00596371"/>
    <w:rsid w:val="005968F7"/>
    <w:rsid w:val="00596A68"/>
    <w:rsid w:val="005970D4"/>
    <w:rsid w:val="005979D1"/>
    <w:rsid w:val="00597A47"/>
    <w:rsid w:val="00597BBC"/>
    <w:rsid w:val="00597EF3"/>
    <w:rsid w:val="005A05C7"/>
    <w:rsid w:val="005A062E"/>
    <w:rsid w:val="005A06A3"/>
    <w:rsid w:val="005A0CE4"/>
    <w:rsid w:val="005A16F9"/>
    <w:rsid w:val="005A22C1"/>
    <w:rsid w:val="005A22F1"/>
    <w:rsid w:val="005A25A7"/>
    <w:rsid w:val="005A28B0"/>
    <w:rsid w:val="005A2A0D"/>
    <w:rsid w:val="005A2A64"/>
    <w:rsid w:val="005A3419"/>
    <w:rsid w:val="005A3491"/>
    <w:rsid w:val="005A353D"/>
    <w:rsid w:val="005A3636"/>
    <w:rsid w:val="005A3E8A"/>
    <w:rsid w:val="005A40EA"/>
    <w:rsid w:val="005A4444"/>
    <w:rsid w:val="005A4892"/>
    <w:rsid w:val="005A4F9C"/>
    <w:rsid w:val="005A511A"/>
    <w:rsid w:val="005A5188"/>
    <w:rsid w:val="005A519B"/>
    <w:rsid w:val="005A526B"/>
    <w:rsid w:val="005A5428"/>
    <w:rsid w:val="005A5638"/>
    <w:rsid w:val="005A5BEF"/>
    <w:rsid w:val="005A5C44"/>
    <w:rsid w:val="005A5D36"/>
    <w:rsid w:val="005A6096"/>
    <w:rsid w:val="005A660C"/>
    <w:rsid w:val="005A6657"/>
    <w:rsid w:val="005A6C27"/>
    <w:rsid w:val="005A6D2F"/>
    <w:rsid w:val="005A6E90"/>
    <w:rsid w:val="005A6EE6"/>
    <w:rsid w:val="005B049A"/>
    <w:rsid w:val="005B1122"/>
    <w:rsid w:val="005B11F4"/>
    <w:rsid w:val="005B1346"/>
    <w:rsid w:val="005B15C8"/>
    <w:rsid w:val="005B16DD"/>
    <w:rsid w:val="005B18DB"/>
    <w:rsid w:val="005B1A5C"/>
    <w:rsid w:val="005B1D0F"/>
    <w:rsid w:val="005B1D72"/>
    <w:rsid w:val="005B2365"/>
    <w:rsid w:val="005B2A1A"/>
    <w:rsid w:val="005B2EC3"/>
    <w:rsid w:val="005B2EE6"/>
    <w:rsid w:val="005B2FF4"/>
    <w:rsid w:val="005B3070"/>
    <w:rsid w:val="005B3608"/>
    <w:rsid w:val="005B3642"/>
    <w:rsid w:val="005B3BD7"/>
    <w:rsid w:val="005B3D79"/>
    <w:rsid w:val="005B4480"/>
    <w:rsid w:val="005B561C"/>
    <w:rsid w:val="005B57D8"/>
    <w:rsid w:val="005B636B"/>
    <w:rsid w:val="005B6A13"/>
    <w:rsid w:val="005B6A3F"/>
    <w:rsid w:val="005B6AA6"/>
    <w:rsid w:val="005B6EA9"/>
    <w:rsid w:val="005B7468"/>
    <w:rsid w:val="005B76D5"/>
    <w:rsid w:val="005B7BC1"/>
    <w:rsid w:val="005C0146"/>
    <w:rsid w:val="005C03F7"/>
    <w:rsid w:val="005C0A1F"/>
    <w:rsid w:val="005C0AED"/>
    <w:rsid w:val="005C0C1C"/>
    <w:rsid w:val="005C0D09"/>
    <w:rsid w:val="005C0D95"/>
    <w:rsid w:val="005C1499"/>
    <w:rsid w:val="005C14C9"/>
    <w:rsid w:val="005C20FF"/>
    <w:rsid w:val="005C28F7"/>
    <w:rsid w:val="005C2BC6"/>
    <w:rsid w:val="005C379A"/>
    <w:rsid w:val="005C3A65"/>
    <w:rsid w:val="005C3CBA"/>
    <w:rsid w:val="005C4103"/>
    <w:rsid w:val="005C49E6"/>
    <w:rsid w:val="005C4CA7"/>
    <w:rsid w:val="005C4DB1"/>
    <w:rsid w:val="005C5231"/>
    <w:rsid w:val="005C551D"/>
    <w:rsid w:val="005C5554"/>
    <w:rsid w:val="005C5AE7"/>
    <w:rsid w:val="005C63F1"/>
    <w:rsid w:val="005C6918"/>
    <w:rsid w:val="005C7981"/>
    <w:rsid w:val="005C7BEA"/>
    <w:rsid w:val="005C7C42"/>
    <w:rsid w:val="005C7F12"/>
    <w:rsid w:val="005C7F70"/>
    <w:rsid w:val="005D01DE"/>
    <w:rsid w:val="005D023D"/>
    <w:rsid w:val="005D029A"/>
    <w:rsid w:val="005D036F"/>
    <w:rsid w:val="005D04D4"/>
    <w:rsid w:val="005D0E3E"/>
    <w:rsid w:val="005D1532"/>
    <w:rsid w:val="005D1B25"/>
    <w:rsid w:val="005D1C11"/>
    <w:rsid w:val="005D28A0"/>
    <w:rsid w:val="005D2BC8"/>
    <w:rsid w:val="005D35EE"/>
    <w:rsid w:val="005D387F"/>
    <w:rsid w:val="005D3956"/>
    <w:rsid w:val="005D40CF"/>
    <w:rsid w:val="005D455B"/>
    <w:rsid w:val="005D4AC2"/>
    <w:rsid w:val="005D4C8D"/>
    <w:rsid w:val="005D4C95"/>
    <w:rsid w:val="005D4F7C"/>
    <w:rsid w:val="005D578C"/>
    <w:rsid w:val="005D591A"/>
    <w:rsid w:val="005D5B05"/>
    <w:rsid w:val="005D6186"/>
    <w:rsid w:val="005D6260"/>
    <w:rsid w:val="005D63C3"/>
    <w:rsid w:val="005D665E"/>
    <w:rsid w:val="005D6DC8"/>
    <w:rsid w:val="005D7BB0"/>
    <w:rsid w:val="005E0023"/>
    <w:rsid w:val="005E038C"/>
    <w:rsid w:val="005E066E"/>
    <w:rsid w:val="005E06D6"/>
    <w:rsid w:val="005E08E0"/>
    <w:rsid w:val="005E0C34"/>
    <w:rsid w:val="005E0CE9"/>
    <w:rsid w:val="005E0F78"/>
    <w:rsid w:val="005E1C36"/>
    <w:rsid w:val="005E1D3B"/>
    <w:rsid w:val="005E2740"/>
    <w:rsid w:val="005E2AA5"/>
    <w:rsid w:val="005E3168"/>
    <w:rsid w:val="005E32B5"/>
    <w:rsid w:val="005E359D"/>
    <w:rsid w:val="005E3981"/>
    <w:rsid w:val="005E3CCF"/>
    <w:rsid w:val="005E49EE"/>
    <w:rsid w:val="005E49FB"/>
    <w:rsid w:val="005E4CFD"/>
    <w:rsid w:val="005E4E89"/>
    <w:rsid w:val="005E4FE6"/>
    <w:rsid w:val="005E4FF6"/>
    <w:rsid w:val="005E5771"/>
    <w:rsid w:val="005E5FAE"/>
    <w:rsid w:val="005E68E5"/>
    <w:rsid w:val="005E6A77"/>
    <w:rsid w:val="005E6DC7"/>
    <w:rsid w:val="005E7094"/>
    <w:rsid w:val="005E710B"/>
    <w:rsid w:val="005E7D0F"/>
    <w:rsid w:val="005E7DA6"/>
    <w:rsid w:val="005E7F81"/>
    <w:rsid w:val="005F0092"/>
    <w:rsid w:val="005F068E"/>
    <w:rsid w:val="005F0B46"/>
    <w:rsid w:val="005F1527"/>
    <w:rsid w:val="005F199E"/>
    <w:rsid w:val="005F1E9E"/>
    <w:rsid w:val="005F2FC9"/>
    <w:rsid w:val="005F3484"/>
    <w:rsid w:val="005F359C"/>
    <w:rsid w:val="005F3BC2"/>
    <w:rsid w:val="005F3EB8"/>
    <w:rsid w:val="005F40D2"/>
    <w:rsid w:val="005F4A8C"/>
    <w:rsid w:val="005F4F71"/>
    <w:rsid w:val="005F5DD7"/>
    <w:rsid w:val="005F654F"/>
    <w:rsid w:val="005F6DC8"/>
    <w:rsid w:val="005F6E00"/>
    <w:rsid w:val="0060113F"/>
    <w:rsid w:val="006013FD"/>
    <w:rsid w:val="00601664"/>
    <w:rsid w:val="00601E2E"/>
    <w:rsid w:val="00602203"/>
    <w:rsid w:val="00602214"/>
    <w:rsid w:val="00602379"/>
    <w:rsid w:val="00602A0A"/>
    <w:rsid w:val="00602B35"/>
    <w:rsid w:val="0060363A"/>
    <w:rsid w:val="00603B52"/>
    <w:rsid w:val="00603D8B"/>
    <w:rsid w:val="006041B3"/>
    <w:rsid w:val="006045A4"/>
    <w:rsid w:val="00604934"/>
    <w:rsid w:val="00604A17"/>
    <w:rsid w:val="00604BB4"/>
    <w:rsid w:val="00604CF8"/>
    <w:rsid w:val="00604DE5"/>
    <w:rsid w:val="0060576B"/>
    <w:rsid w:val="00605790"/>
    <w:rsid w:val="00605825"/>
    <w:rsid w:val="00605ECB"/>
    <w:rsid w:val="0060669F"/>
    <w:rsid w:val="006067E8"/>
    <w:rsid w:val="00606BCF"/>
    <w:rsid w:val="00606DF7"/>
    <w:rsid w:val="00606F46"/>
    <w:rsid w:val="00607015"/>
    <w:rsid w:val="006070A0"/>
    <w:rsid w:val="0060711B"/>
    <w:rsid w:val="0060752B"/>
    <w:rsid w:val="0060761C"/>
    <w:rsid w:val="0061124F"/>
    <w:rsid w:val="006114F8"/>
    <w:rsid w:val="00611856"/>
    <w:rsid w:val="00611867"/>
    <w:rsid w:val="00611F3D"/>
    <w:rsid w:val="00612582"/>
    <w:rsid w:val="006129F0"/>
    <w:rsid w:val="006132F5"/>
    <w:rsid w:val="0061392A"/>
    <w:rsid w:val="00613CAB"/>
    <w:rsid w:val="00614B44"/>
    <w:rsid w:val="00614BF4"/>
    <w:rsid w:val="00614E06"/>
    <w:rsid w:val="006156F8"/>
    <w:rsid w:val="00615CC5"/>
    <w:rsid w:val="0061604A"/>
    <w:rsid w:val="0061614A"/>
    <w:rsid w:val="006162FB"/>
    <w:rsid w:val="006166A9"/>
    <w:rsid w:val="00616E2B"/>
    <w:rsid w:val="006176ED"/>
    <w:rsid w:val="00617845"/>
    <w:rsid w:val="006178B0"/>
    <w:rsid w:val="00617BED"/>
    <w:rsid w:val="00617C94"/>
    <w:rsid w:val="00617E93"/>
    <w:rsid w:val="006200FA"/>
    <w:rsid w:val="00620945"/>
    <w:rsid w:val="00620C98"/>
    <w:rsid w:val="00620ED2"/>
    <w:rsid w:val="00621345"/>
    <w:rsid w:val="0062197C"/>
    <w:rsid w:val="00621AD9"/>
    <w:rsid w:val="006226B8"/>
    <w:rsid w:val="00622726"/>
    <w:rsid w:val="00622A84"/>
    <w:rsid w:val="00622F76"/>
    <w:rsid w:val="006230E7"/>
    <w:rsid w:val="00623252"/>
    <w:rsid w:val="006235B2"/>
    <w:rsid w:val="006247FC"/>
    <w:rsid w:val="00624A22"/>
    <w:rsid w:val="00624A8F"/>
    <w:rsid w:val="00624D50"/>
    <w:rsid w:val="00624DF5"/>
    <w:rsid w:val="00624F76"/>
    <w:rsid w:val="0062501A"/>
    <w:rsid w:val="006251C6"/>
    <w:rsid w:val="00625218"/>
    <w:rsid w:val="006253FE"/>
    <w:rsid w:val="00625A44"/>
    <w:rsid w:val="00626503"/>
    <w:rsid w:val="0062652D"/>
    <w:rsid w:val="006269C8"/>
    <w:rsid w:val="00626A42"/>
    <w:rsid w:val="00626C42"/>
    <w:rsid w:val="00626CF0"/>
    <w:rsid w:val="00626CF1"/>
    <w:rsid w:val="00626E22"/>
    <w:rsid w:val="00627D2C"/>
    <w:rsid w:val="00627FEB"/>
    <w:rsid w:val="0063051D"/>
    <w:rsid w:val="00630BD2"/>
    <w:rsid w:val="00630CE8"/>
    <w:rsid w:val="006312C9"/>
    <w:rsid w:val="006315A9"/>
    <w:rsid w:val="00631B5A"/>
    <w:rsid w:val="00631D9D"/>
    <w:rsid w:val="006322F5"/>
    <w:rsid w:val="0063232B"/>
    <w:rsid w:val="0063273E"/>
    <w:rsid w:val="00632982"/>
    <w:rsid w:val="00632A81"/>
    <w:rsid w:val="00632B8E"/>
    <w:rsid w:val="00632CB9"/>
    <w:rsid w:val="00632E20"/>
    <w:rsid w:val="006336B6"/>
    <w:rsid w:val="006337DB"/>
    <w:rsid w:val="00633A80"/>
    <w:rsid w:val="00634CC5"/>
    <w:rsid w:val="0063500F"/>
    <w:rsid w:val="00635022"/>
    <w:rsid w:val="00635122"/>
    <w:rsid w:val="006353D9"/>
    <w:rsid w:val="0063541A"/>
    <w:rsid w:val="00635B1B"/>
    <w:rsid w:val="00636152"/>
    <w:rsid w:val="00636579"/>
    <w:rsid w:val="006369CE"/>
    <w:rsid w:val="00636DC4"/>
    <w:rsid w:val="00636E7A"/>
    <w:rsid w:val="00636F1A"/>
    <w:rsid w:val="0063713B"/>
    <w:rsid w:val="00637144"/>
    <w:rsid w:val="0063748F"/>
    <w:rsid w:val="006379E4"/>
    <w:rsid w:val="00637B6C"/>
    <w:rsid w:val="00637D81"/>
    <w:rsid w:val="00640149"/>
    <w:rsid w:val="006406ED"/>
    <w:rsid w:val="00640D3A"/>
    <w:rsid w:val="00641860"/>
    <w:rsid w:val="00641AA6"/>
    <w:rsid w:val="00641B36"/>
    <w:rsid w:val="00642840"/>
    <w:rsid w:val="00642859"/>
    <w:rsid w:val="00643128"/>
    <w:rsid w:val="0064331B"/>
    <w:rsid w:val="00643D63"/>
    <w:rsid w:val="00644043"/>
    <w:rsid w:val="006446B8"/>
    <w:rsid w:val="00644772"/>
    <w:rsid w:val="00644A56"/>
    <w:rsid w:val="00644A5A"/>
    <w:rsid w:val="00644F23"/>
    <w:rsid w:val="006458AA"/>
    <w:rsid w:val="00645C63"/>
    <w:rsid w:val="006460D3"/>
    <w:rsid w:val="006463D7"/>
    <w:rsid w:val="0064644E"/>
    <w:rsid w:val="006466D4"/>
    <w:rsid w:val="00646789"/>
    <w:rsid w:val="006468E0"/>
    <w:rsid w:val="00646C8B"/>
    <w:rsid w:val="00646CA4"/>
    <w:rsid w:val="00647152"/>
    <w:rsid w:val="006475AF"/>
    <w:rsid w:val="00647912"/>
    <w:rsid w:val="00647B31"/>
    <w:rsid w:val="00647C63"/>
    <w:rsid w:val="006500D2"/>
    <w:rsid w:val="0065084B"/>
    <w:rsid w:val="0065089F"/>
    <w:rsid w:val="00650B1E"/>
    <w:rsid w:val="00650EC2"/>
    <w:rsid w:val="00650ECC"/>
    <w:rsid w:val="00651121"/>
    <w:rsid w:val="00651235"/>
    <w:rsid w:val="0065135F"/>
    <w:rsid w:val="006514E2"/>
    <w:rsid w:val="006517BF"/>
    <w:rsid w:val="00651907"/>
    <w:rsid w:val="00652025"/>
    <w:rsid w:val="0065231A"/>
    <w:rsid w:val="00652953"/>
    <w:rsid w:val="006529CD"/>
    <w:rsid w:val="00652F65"/>
    <w:rsid w:val="00652FCD"/>
    <w:rsid w:val="006534D2"/>
    <w:rsid w:val="006536A3"/>
    <w:rsid w:val="006538CE"/>
    <w:rsid w:val="00653BE6"/>
    <w:rsid w:val="00653CFB"/>
    <w:rsid w:val="006542DC"/>
    <w:rsid w:val="00654461"/>
    <w:rsid w:val="006549A0"/>
    <w:rsid w:val="00654A9A"/>
    <w:rsid w:val="00654B52"/>
    <w:rsid w:val="00654D02"/>
    <w:rsid w:val="006551AE"/>
    <w:rsid w:val="006552D0"/>
    <w:rsid w:val="00655480"/>
    <w:rsid w:val="0065587C"/>
    <w:rsid w:val="00655995"/>
    <w:rsid w:val="00656145"/>
    <w:rsid w:val="00656213"/>
    <w:rsid w:val="006565C2"/>
    <w:rsid w:val="006566DE"/>
    <w:rsid w:val="00656FB8"/>
    <w:rsid w:val="00657350"/>
    <w:rsid w:val="006573FA"/>
    <w:rsid w:val="006578D7"/>
    <w:rsid w:val="00660457"/>
    <w:rsid w:val="0066073C"/>
    <w:rsid w:val="00660961"/>
    <w:rsid w:val="00660A53"/>
    <w:rsid w:val="00660B1E"/>
    <w:rsid w:val="00660B82"/>
    <w:rsid w:val="00660B92"/>
    <w:rsid w:val="00660F82"/>
    <w:rsid w:val="00660FC9"/>
    <w:rsid w:val="00661008"/>
    <w:rsid w:val="00661629"/>
    <w:rsid w:val="006619FD"/>
    <w:rsid w:val="00661A90"/>
    <w:rsid w:val="00661C2A"/>
    <w:rsid w:val="00661C39"/>
    <w:rsid w:val="006621CC"/>
    <w:rsid w:val="006627AD"/>
    <w:rsid w:val="006627FB"/>
    <w:rsid w:val="00662EFE"/>
    <w:rsid w:val="006633D4"/>
    <w:rsid w:val="00663A80"/>
    <w:rsid w:val="00663B63"/>
    <w:rsid w:val="00663CE4"/>
    <w:rsid w:val="0066485C"/>
    <w:rsid w:val="00664FE6"/>
    <w:rsid w:val="006650DB"/>
    <w:rsid w:val="0066548D"/>
    <w:rsid w:val="006659F1"/>
    <w:rsid w:val="00665E34"/>
    <w:rsid w:val="00665EA0"/>
    <w:rsid w:val="006661E0"/>
    <w:rsid w:val="00666409"/>
    <w:rsid w:val="00666438"/>
    <w:rsid w:val="006664B8"/>
    <w:rsid w:val="00666579"/>
    <w:rsid w:val="006666A7"/>
    <w:rsid w:val="006667A7"/>
    <w:rsid w:val="0066684F"/>
    <w:rsid w:val="00666914"/>
    <w:rsid w:val="006669B1"/>
    <w:rsid w:val="00666FA5"/>
    <w:rsid w:val="00667B18"/>
    <w:rsid w:val="006702C3"/>
    <w:rsid w:val="006703D7"/>
    <w:rsid w:val="00670BA0"/>
    <w:rsid w:val="00671196"/>
    <w:rsid w:val="006712A9"/>
    <w:rsid w:val="00671D76"/>
    <w:rsid w:val="006721EC"/>
    <w:rsid w:val="00672860"/>
    <w:rsid w:val="00672B38"/>
    <w:rsid w:val="00672BAD"/>
    <w:rsid w:val="00672F45"/>
    <w:rsid w:val="00672FB0"/>
    <w:rsid w:val="00672FB7"/>
    <w:rsid w:val="006732C9"/>
    <w:rsid w:val="0067383E"/>
    <w:rsid w:val="00673B06"/>
    <w:rsid w:val="00673CF8"/>
    <w:rsid w:val="00673EF2"/>
    <w:rsid w:val="006743CD"/>
    <w:rsid w:val="00674687"/>
    <w:rsid w:val="006748F0"/>
    <w:rsid w:val="00674988"/>
    <w:rsid w:val="00674D11"/>
    <w:rsid w:val="00675416"/>
    <w:rsid w:val="006755E5"/>
    <w:rsid w:val="00675615"/>
    <w:rsid w:val="00676BF0"/>
    <w:rsid w:val="00677D7C"/>
    <w:rsid w:val="00677DE3"/>
    <w:rsid w:val="0068040D"/>
    <w:rsid w:val="0068066B"/>
    <w:rsid w:val="00680952"/>
    <w:rsid w:val="00680C93"/>
    <w:rsid w:val="0068119C"/>
    <w:rsid w:val="00681447"/>
    <w:rsid w:val="00681707"/>
    <w:rsid w:val="006817B4"/>
    <w:rsid w:val="006817F7"/>
    <w:rsid w:val="0068182A"/>
    <w:rsid w:val="00682017"/>
    <w:rsid w:val="00682065"/>
    <w:rsid w:val="006822D6"/>
    <w:rsid w:val="00682944"/>
    <w:rsid w:val="00682BCC"/>
    <w:rsid w:val="00682CB3"/>
    <w:rsid w:val="00682ED4"/>
    <w:rsid w:val="00683354"/>
    <w:rsid w:val="0068346C"/>
    <w:rsid w:val="006835F9"/>
    <w:rsid w:val="006838FB"/>
    <w:rsid w:val="0068397E"/>
    <w:rsid w:val="00683A43"/>
    <w:rsid w:val="00683E84"/>
    <w:rsid w:val="00683F68"/>
    <w:rsid w:val="00684A9D"/>
    <w:rsid w:val="0068524F"/>
    <w:rsid w:val="006857F6"/>
    <w:rsid w:val="00685AFC"/>
    <w:rsid w:val="006864E3"/>
    <w:rsid w:val="006869E6"/>
    <w:rsid w:val="00686A3C"/>
    <w:rsid w:val="006878E2"/>
    <w:rsid w:val="00687999"/>
    <w:rsid w:val="006901C9"/>
    <w:rsid w:val="006906BA"/>
    <w:rsid w:val="006906EB"/>
    <w:rsid w:val="00690852"/>
    <w:rsid w:val="00690993"/>
    <w:rsid w:val="00690A4E"/>
    <w:rsid w:val="00690B7E"/>
    <w:rsid w:val="00690CAD"/>
    <w:rsid w:val="00691737"/>
    <w:rsid w:val="00691CB3"/>
    <w:rsid w:val="00692233"/>
    <w:rsid w:val="0069237C"/>
    <w:rsid w:val="0069240E"/>
    <w:rsid w:val="00692AAD"/>
    <w:rsid w:val="00692F76"/>
    <w:rsid w:val="00692F88"/>
    <w:rsid w:val="00693260"/>
    <w:rsid w:val="00693266"/>
    <w:rsid w:val="006938E7"/>
    <w:rsid w:val="00693A56"/>
    <w:rsid w:val="00693C0B"/>
    <w:rsid w:val="00693C35"/>
    <w:rsid w:val="00694259"/>
    <w:rsid w:val="00694D84"/>
    <w:rsid w:val="0069527A"/>
    <w:rsid w:val="00695605"/>
    <w:rsid w:val="0069561E"/>
    <w:rsid w:val="006956C8"/>
    <w:rsid w:val="00695757"/>
    <w:rsid w:val="006957AB"/>
    <w:rsid w:val="006957CB"/>
    <w:rsid w:val="00695A3A"/>
    <w:rsid w:val="00695A98"/>
    <w:rsid w:val="00696141"/>
    <w:rsid w:val="006961E9"/>
    <w:rsid w:val="00696849"/>
    <w:rsid w:val="00696BB7"/>
    <w:rsid w:val="00697E69"/>
    <w:rsid w:val="006A0129"/>
    <w:rsid w:val="006A0256"/>
    <w:rsid w:val="006A103E"/>
    <w:rsid w:val="006A13A8"/>
    <w:rsid w:val="006A1A7B"/>
    <w:rsid w:val="006A1BFF"/>
    <w:rsid w:val="006A1CA9"/>
    <w:rsid w:val="006A1D3C"/>
    <w:rsid w:val="006A1F00"/>
    <w:rsid w:val="006A21DA"/>
    <w:rsid w:val="006A227C"/>
    <w:rsid w:val="006A2316"/>
    <w:rsid w:val="006A2494"/>
    <w:rsid w:val="006A2CFA"/>
    <w:rsid w:val="006A2E26"/>
    <w:rsid w:val="006A3284"/>
    <w:rsid w:val="006A3DC5"/>
    <w:rsid w:val="006A3FA0"/>
    <w:rsid w:val="006A42A1"/>
    <w:rsid w:val="006A4FC8"/>
    <w:rsid w:val="006A5D17"/>
    <w:rsid w:val="006A678D"/>
    <w:rsid w:val="006A6B10"/>
    <w:rsid w:val="006A750A"/>
    <w:rsid w:val="006A764C"/>
    <w:rsid w:val="006A7755"/>
    <w:rsid w:val="006A7826"/>
    <w:rsid w:val="006A7EE3"/>
    <w:rsid w:val="006B0313"/>
    <w:rsid w:val="006B0534"/>
    <w:rsid w:val="006B081F"/>
    <w:rsid w:val="006B0999"/>
    <w:rsid w:val="006B0C09"/>
    <w:rsid w:val="006B0CA3"/>
    <w:rsid w:val="006B131D"/>
    <w:rsid w:val="006B1488"/>
    <w:rsid w:val="006B16F9"/>
    <w:rsid w:val="006B1942"/>
    <w:rsid w:val="006B2A1A"/>
    <w:rsid w:val="006B2A3C"/>
    <w:rsid w:val="006B2A3F"/>
    <w:rsid w:val="006B2EE8"/>
    <w:rsid w:val="006B2FD1"/>
    <w:rsid w:val="006B3080"/>
    <w:rsid w:val="006B315E"/>
    <w:rsid w:val="006B34E6"/>
    <w:rsid w:val="006B3BE3"/>
    <w:rsid w:val="006B3E95"/>
    <w:rsid w:val="006B3EFF"/>
    <w:rsid w:val="006B41A6"/>
    <w:rsid w:val="006B441D"/>
    <w:rsid w:val="006B4661"/>
    <w:rsid w:val="006B4F97"/>
    <w:rsid w:val="006B51E3"/>
    <w:rsid w:val="006B5A16"/>
    <w:rsid w:val="006B5AFD"/>
    <w:rsid w:val="006B5BE4"/>
    <w:rsid w:val="006B6244"/>
    <w:rsid w:val="006B67E5"/>
    <w:rsid w:val="006B6DE7"/>
    <w:rsid w:val="006B7165"/>
    <w:rsid w:val="006B73C0"/>
    <w:rsid w:val="006B78D5"/>
    <w:rsid w:val="006C0611"/>
    <w:rsid w:val="006C06FF"/>
    <w:rsid w:val="006C09D3"/>
    <w:rsid w:val="006C0E80"/>
    <w:rsid w:val="006C0F1D"/>
    <w:rsid w:val="006C119A"/>
    <w:rsid w:val="006C13DF"/>
    <w:rsid w:val="006C15B3"/>
    <w:rsid w:val="006C161A"/>
    <w:rsid w:val="006C166F"/>
    <w:rsid w:val="006C1CD5"/>
    <w:rsid w:val="006C1E87"/>
    <w:rsid w:val="006C2193"/>
    <w:rsid w:val="006C2596"/>
    <w:rsid w:val="006C2F77"/>
    <w:rsid w:val="006C30B8"/>
    <w:rsid w:val="006C322C"/>
    <w:rsid w:val="006C34CD"/>
    <w:rsid w:val="006C36D7"/>
    <w:rsid w:val="006C38B4"/>
    <w:rsid w:val="006C3AB9"/>
    <w:rsid w:val="006C4102"/>
    <w:rsid w:val="006C4324"/>
    <w:rsid w:val="006C4373"/>
    <w:rsid w:val="006C4770"/>
    <w:rsid w:val="006C4B48"/>
    <w:rsid w:val="006C4E54"/>
    <w:rsid w:val="006C5374"/>
    <w:rsid w:val="006C66EE"/>
    <w:rsid w:val="006C6975"/>
    <w:rsid w:val="006C6CBE"/>
    <w:rsid w:val="006C743E"/>
    <w:rsid w:val="006D013C"/>
    <w:rsid w:val="006D0439"/>
    <w:rsid w:val="006D0893"/>
    <w:rsid w:val="006D09CC"/>
    <w:rsid w:val="006D0C5B"/>
    <w:rsid w:val="006D0E85"/>
    <w:rsid w:val="006D10B0"/>
    <w:rsid w:val="006D164D"/>
    <w:rsid w:val="006D1992"/>
    <w:rsid w:val="006D210E"/>
    <w:rsid w:val="006D2286"/>
    <w:rsid w:val="006D29D3"/>
    <w:rsid w:val="006D2DF4"/>
    <w:rsid w:val="006D3EEF"/>
    <w:rsid w:val="006D3FF1"/>
    <w:rsid w:val="006D441C"/>
    <w:rsid w:val="006D44EF"/>
    <w:rsid w:val="006D4606"/>
    <w:rsid w:val="006D4798"/>
    <w:rsid w:val="006D4F0D"/>
    <w:rsid w:val="006D6503"/>
    <w:rsid w:val="006D654F"/>
    <w:rsid w:val="006D66D5"/>
    <w:rsid w:val="006D67AA"/>
    <w:rsid w:val="006D709F"/>
    <w:rsid w:val="006D70D2"/>
    <w:rsid w:val="006D715A"/>
    <w:rsid w:val="006D71C5"/>
    <w:rsid w:val="006D72A3"/>
    <w:rsid w:val="006E11E1"/>
    <w:rsid w:val="006E13BC"/>
    <w:rsid w:val="006E185A"/>
    <w:rsid w:val="006E1A75"/>
    <w:rsid w:val="006E2528"/>
    <w:rsid w:val="006E27D2"/>
    <w:rsid w:val="006E2E6F"/>
    <w:rsid w:val="006E31D5"/>
    <w:rsid w:val="006E33F5"/>
    <w:rsid w:val="006E37EB"/>
    <w:rsid w:val="006E3927"/>
    <w:rsid w:val="006E4066"/>
    <w:rsid w:val="006E408B"/>
    <w:rsid w:val="006E425E"/>
    <w:rsid w:val="006E4710"/>
    <w:rsid w:val="006E4A27"/>
    <w:rsid w:val="006E4AB5"/>
    <w:rsid w:val="006E4EC7"/>
    <w:rsid w:val="006E4F93"/>
    <w:rsid w:val="006E53D3"/>
    <w:rsid w:val="006E57CC"/>
    <w:rsid w:val="006E58A2"/>
    <w:rsid w:val="006E5E2A"/>
    <w:rsid w:val="006E5FD3"/>
    <w:rsid w:val="006E6EF3"/>
    <w:rsid w:val="006E6FC7"/>
    <w:rsid w:val="006E715B"/>
    <w:rsid w:val="006E73F7"/>
    <w:rsid w:val="006E7B0B"/>
    <w:rsid w:val="006F027B"/>
    <w:rsid w:val="006F051E"/>
    <w:rsid w:val="006F0815"/>
    <w:rsid w:val="006F0941"/>
    <w:rsid w:val="006F0C5C"/>
    <w:rsid w:val="006F0CE6"/>
    <w:rsid w:val="006F0F81"/>
    <w:rsid w:val="006F101D"/>
    <w:rsid w:val="006F14BC"/>
    <w:rsid w:val="006F1866"/>
    <w:rsid w:val="006F1B6D"/>
    <w:rsid w:val="006F2685"/>
    <w:rsid w:val="006F2C1A"/>
    <w:rsid w:val="006F2C1C"/>
    <w:rsid w:val="006F2FFD"/>
    <w:rsid w:val="006F306F"/>
    <w:rsid w:val="006F30BC"/>
    <w:rsid w:val="006F3237"/>
    <w:rsid w:val="006F33E6"/>
    <w:rsid w:val="006F3B11"/>
    <w:rsid w:val="006F3F04"/>
    <w:rsid w:val="006F445C"/>
    <w:rsid w:val="006F4829"/>
    <w:rsid w:val="006F488E"/>
    <w:rsid w:val="006F50A6"/>
    <w:rsid w:val="006F51A8"/>
    <w:rsid w:val="006F5BFB"/>
    <w:rsid w:val="006F5C11"/>
    <w:rsid w:val="006F6594"/>
    <w:rsid w:val="006F660C"/>
    <w:rsid w:val="006F7152"/>
    <w:rsid w:val="006F723E"/>
    <w:rsid w:val="006F7325"/>
    <w:rsid w:val="006F746C"/>
    <w:rsid w:val="006F7836"/>
    <w:rsid w:val="006F7BFE"/>
    <w:rsid w:val="006F7C6C"/>
    <w:rsid w:val="0070052D"/>
    <w:rsid w:val="00700C1E"/>
    <w:rsid w:val="00700DC6"/>
    <w:rsid w:val="00700E7E"/>
    <w:rsid w:val="00700FA8"/>
    <w:rsid w:val="00700FF0"/>
    <w:rsid w:val="00701A49"/>
    <w:rsid w:val="00701CA6"/>
    <w:rsid w:val="00701CBA"/>
    <w:rsid w:val="00702318"/>
    <w:rsid w:val="0070244A"/>
    <w:rsid w:val="00702E02"/>
    <w:rsid w:val="00703453"/>
    <w:rsid w:val="0070462E"/>
    <w:rsid w:val="00704C09"/>
    <w:rsid w:val="00705738"/>
    <w:rsid w:val="00706867"/>
    <w:rsid w:val="007072D5"/>
    <w:rsid w:val="007077F4"/>
    <w:rsid w:val="007078B6"/>
    <w:rsid w:val="00707BAC"/>
    <w:rsid w:val="00707DBC"/>
    <w:rsid w:val="00707E7B"/>
    <w:rsid w:val="00707F95"/>
    <w:rsid w:val="00707FE2"/>
    <w:rsid w:val="00710044"/>
    <w:rsid w:val="00710289"/>
    <w:rsid w:val="00710916"/>
    <w:rsid w:val="00711372"/>
    <w:rsid w:val="00711722"/>
    <w:rsid w:val="007117FB"/>
    <w:rsid w:val="00711DD8"/>
    <w:rsid w:val="0071409D"/>
    <w:rsid w:val="0071442E"/>
    <w:rsid w:val="007145CB"/>
    <w:rsid w:val="0071464F"/>
    <w:rsid w:val="00714795"/>
    <w:rsid w:val="007150B8"/>
    <w:rsid w:val="0071561A"/>
    <w:rsid w:val="0071589B"/>
    <w:rsid w:val="007158D0"/>
    <w:rsid w:val="007159B9"/>
    <w:rsid w:val="00715AEA"/>
    <w:rsid w:val="007160E2"/>
    <w:rsid w:val="0071640E"/>
    <w:rsid w:val="007164F5"/>
    <w:rsid w:val="00716668"/>
    <w:rsid w:val="00716744"/>
    <w:rsid w:val="00716D6E"/>
    <w:rsid w:val="007172EC"/>
    <w:rsid w:val="00717333"/>
    <w:rsid w:val="00720303"/>
    <w:rsid w:val="00720332"/>
    <w:rsid w:val="00720764"/>
    <w:rsid w:val="00720B4E"/>
    <w:rsid w:val="00720E0A"/>
    <w:rsid w:val="0072136F"/>
    <w:rsid w:val="00721374"/>
    <w:rsid w:val="007217E4"/>
    <w:rsid w:val="00721877"/>
    <w:rsid w:val="00721B60"/>
    <w:rsid w:val="0072257D"/>
    <w:rsid w:val="00722761"/>
    <w:rsid w:val="007228F4"/>
    <w:rsid w:val="007233EC"/>
    <w:rsid w:val="00723A86"/>
    <w:rsid w:val="00723E85"/>
    <w:rsid w:val="00723FA9"/>
    <w:rsid w:val="0072435A"/>
    <w:rsid w:val="00724428"/>
    <w:rsid w:val="0072443B"/>
    <w:rsid w:val="0072451B"/>
    <w:rsid w:val="007248A2"/>
    <w:rsid w:val="00724B70"/>
    <w:rsid w:val="00724CDD"/>
    <w:rsid w:val="0072511E"/>
    <w:rsid w:val="00725160"/>
    <w:rsid w:val="007255F0"/>
    <w:rsid w:val="0072591A"/>
    <w:rsid w:val="00725A83"/>
    <w:rsid w:val="00725C62"/>
    <w:rsid w:val="00725DB8"/>
    <w:rsid w:val="00725FB7"/>
    <w:rsid w:val="00726132"/>
    <w:rsid w:val="00726396"/>
    <w:rsid w:val="00726560"/>
    <w:rsid w:val="00726616"/>
    <w:rsid w:val="007268FF"/>
    <w:rsid w:val="0072733E"/>
    <w:rsid w:val="00727515"/>
    <w:rsid w:val="00727636"/>
    <w:rsid w:val="007276EC"/>
    <w:rsid w:val="00727BB7"/>
    <w:rsid w:val="00727BD8"/>
    <w:rsid w:val="00727C1F"/>
    <w:rsid w:val="00730089"/>
    <w:rsid w:val="0073054B"/>
    <w:rsid w:val="00730570"/>
    <w:rsid w:val="007305A7"/>
    <w:rsid w:val="0073129C"/>
    <w:rsid w:val="00731421"/>
    <w:rsid w:val="007317BE"/>
    <w:rsid w:val="00731AED"/>
    <w:rsid w:val="00731F91"/>
    <w:rsid w:val="00732089"/>
    <w:rsid w:val="00732363"/>
    <w:rsid w:val="007329C5"/>
    <w:rsid w:val="00732D74"/>
    <w:rsid w:val="00732E79"/>
    <w:rsid w:val="00733093"/>
    <w:rsid w:val="00733508"/>
    <w:rsid w:val="0073355E"/>
    <w:rsid w:val="0073367B"/>
    <w:rsid w:val="007336F8"/>
    <w:rsid w:val="00733FF6"/>
    <w:rsid w:val="00734575"/>
    <w:rsid w:val="00734725"/>
    <w:rsid w:val="007350B2"/>
    <w:rsid w:val="007352AA"/>
    <w:rsid w:val="00735907"/>
    <w:rsid w:val="0073626D"/>
    <w:rsid w:val="0073636C"/>
    <w:rsid w:val="00736716"/>
    <w:rsid w:val="007367AC"/>
    <w:rsid w:val="00736893"/>
    <w:rsid w:val="0073694B"/>
    <w:rsid w:val="00737065"/>
    <w:rsid w:val="00737109"/>
    <w:rsid w:val="00737187"/>
    <w:rsid w:val="00737255"/>
    <w:rsid w:val="00737D17"/>
    <w:rsid w:val="00741946"/>
    <w:rsid w:val="00741CE1"/>
    <w:rsid w:val="007422C6"/>
    <w:rsid w:val="00743CE0"/>
    <w:rsid w:val="00743D6B"/>
    <w:rsid w:val="00743E46"/>
    <w:rsid w:val="0074407E"/>
    <w:rsid w:val="00744535"/>
    <w:rsid w:val="00744790"/>
    <w:rsid w:val="007447C2"/>
    <w:rsid w:val="0074494F"/>
    <w:rsid w:val="00745635"/>
    <w:rsid w:val="00745750"/>
    <w:rsid w:val="00745D65"/>
    <w:rsid w:val="00746163"/>
    <w:rsid w:val="007462C3"/>
    <w:rsid w:val="007462FA"/>
    <w:rsid w:val="00746655"/>
    <w:rsid w:val="00746A18"/>
    <w:rsid w:val="00746C51"/>
    <w:rsid w:val="00746CDB"/>
    <w:rsid w:val="007470B2"/>
    <w:rsid w:val="0074724F"/>
    <w:rsid w:val="007475FD"/>
    <w:rsid w:val="00747624"/>
    <w:rsid w:val="00747946"/>
    <w:rsid w:val="00747ED2"/>
    <w:rsid w:val="00747FC6"/>
    <w:rsid w:val="00750044"/>
    <w:rsid w:val="0075029B"/>
    <w:rsid w:val="00750505"/>
    <w:rsid w:val="00750729"/>
    <w:rsid w:val="007512A6"/>
    <w:rsid w:val="007512B7"/>
    <w:rsid w:val="007517E4"/>
    <w:rsid w:val="00752A91"/>
    <w:rsid w:val="00752E1D"/>
    <w:rsid w:val="00752E24"/>
    <w:rsid w:val="0075311F"/>
    <w:rsid w:val="007533B1"/>
    <w:rsid w:val="007535B8"/>
    <w:rsid w:val="00753983"/>
    <w:rsid w:val="00753986"/>
    <w:rsid w:val="00753A33"/>
    <w:rsid w:val="00753A35"/>
    <w:rsid w:val="00754921"/>
    <w:rsid w:val="00754C84"/>
    <w:rsid w:val="00754EA0"/>
    <w:rsid w:val="00755242"/>
    <w:rsid w:val="00755353"/>
    <w:rsid w:val="00755361"/>
    <w:rsid w:val="007559A3"/>
    <w:rsid w:val="00755F46"/>
    <w:rsid w:val="007560C5"/>
    <w:rsid w:val="007566B6"/>
    <w:rsid w:val="00756D20"/>
    <w:rsid w:val="0075707D"/>
    <w:rsid w:val="00757405"/>
    <w:rsid w:val="00757424"/>
    <w:rsid w:val="00757844"/>
    <w:rsid w:val="00757E8B"/>
    <w:rsid w:val="00757F69"/>
    <w:rsid w:val="007604A1"/>
    <w:rsid w:val="007605F0"/>
    <w:rsid w:val="007608F7"/>
    <w:rsid w:val="00760C15"/>
    <w:rsid w:val="007610C0"/>
    <w:rsid w:val="0076160D"/>
    <w:rsid w:val="00761895"/>
    <w:rsid w:val="0076201C"/>
    <w:rsid w:val="00762169"/>
    <w:rsid w:val="00762270"/>
    <w:rsid w:val="0076295C"/>
    <w:rsid w:val="00763A39"/>
    <w:rsid w:val="007641F8"/>
    <w:rsid w:val="00764246"/>
    <w:rsid w:val="00764754"/>
    <w:rsid w:val="00764791"/>
    <w:rsid w:val="0076502D"/>
    <w:rsid w:val="0076509A"/>
    <w:rsid w:val="007659ED"/>
    <w:rsid w:val="00765B68"/>
    <w:rsid w:val="007660B1"/>
    <w:rsid w:val="00766C58"/>
    <w:rsid w:val="00766E30"/>
    <w:rsid w:val="00766EBA"/>
    <w:rsid w:val="00766F14"/>
    <w:rsid w:val="00767140"/>
    <w:rsid w:val="007671C2"/>
    <w:rsid w:val="00767335"/>
    <w:rsid w:val="007675F4"/>
    <w:rsid w:val="00770290"/>
    <w:rsid w:val="007707F9"/>
    <w:rsid w:val="00770BB0"/>
    <w:rsid w:val="00770DEB"/>
    <w:rsid w:val="007719D4"/>
    <w:rsid w:val="00771A98"/>
    <w:rsid w:val="00772750"/>
    <w:rsid w:val="00772F0A"/>
    <w:rsid w:val="007730B7"/>
    <w:rsid w:val="00773160"/>
    <w:rsid w:val="00773800"/>
    <w:rsid w:val="007745A2"/>
    <w:rsid w:val="00774D3D"/>
    <w:rsid w:val="00775088"/>
    <w:rsid w:val="00775310"/>
    <w:rsid w:val="007758B4"/>
    <w:rsid w:val="007758B9"/>
    <w:rsid w:val="00775A1D"/>
    <w:rsid w:val="00775F46"/>
    <w:rsid w:val="007760D6"/>
    <w:rsid w:val="0077627E"/>
    <w:rsid w:val="00776816"/>
    <w:rsid w:val="00776FA4"/>
    <w:rsid w:val="00777186"/>
    <w:rsid w:val="00777323"/>
    <w:rsid w:val="00777896"/>
    <w:rsid w:val="00777F09"/>
    <w:rsid w:val="00780A2F"/>
    <w:rsid w:val="00780C32"/>
    <w:rsid w:val="00780D48"/>
    <w:rsid w:val="00780F23"/>
    <w:rsid w:val="007812BE"/>
    <w:rsid w:val="00781386"/>
    <w:rsid w:val="007813E1"/>
    <w:rsid w:val="00781610"/>
    <w:rsid w:val="007816E0"/>
    <w:rsid w:val="007817A0"/>
    <w:rsid w:val="00781823"/>
    <w:rsid w:val="00781824"/>
    <w:rsid w:val="00781BD7"/>
    <w:rsid w:val="00781C33"/>
    <w:rsid w:val="00781F85"/>
    <w:rsid w:val="00782088"/>
    <w:rsid w:val="0078213B"/>
    <w:rsid w:val="007825C6"/>
    <w:rsid w:val="007828D0"/>
    <w:rsid w:val="00783B61"/>
    <w:rsid w:val="00783BD7"/>
    <w:rsid w:val="00783FB9"/>
    <w:rsid w:val="00783FED"/>
    <w:rsid w:val="0078430C"/>
    <w:rsid w:val="007843D4"/>
    <w:rsid w:val="0078474D"/>
    <w:rsid w:val="0078478B"/>
    <w:rsid w:val="00784AEF"/>
    <w:rsid w:val="00784D51"/>
    <w:rsid w:val="00784E0D"/>
    <w:rsid w:val="00785091"/>
    <w:rsid w:val="007850FD"/>
    <w:rsid w:val="00785272"/>
    <w:rsid w:val="0078529D"/>
    <w:rsid w:val="00785439"/>
    <w:rsid w:val="00785564"/>
    <w:rsid w:val="00785E59"/>
    <w:rsid w:val="007865EE"/>
    <w:rsid w:val="00786913"/>
    <w:rsid w:val="0078692F"/>
    <w:rsid w:val="00786AD8"/>
    <w:rsid w:val="00786CE4"/>
    <w:rsid w:val="00786EF7"/>
    <w:rsid w:val="00786F8E"/>
    <w:rsid w:val="00786FDB"/>
    <w:rsid w:val="00787215"/>
    <w:rsid w:val="00787732"/>
    <w:rsid w:val="00787C54"/>
    <w:rsid w:val="0079030D"/>
    <w:rsid w:val="00790F91"/>
    <w:rsid w:val="00791064"/>
    <w:rsid w:val="007912B0"/>
    <w:rsid w:val="0079194F"/>
    <w:rsid w:val="00791A58"/>
    <w:rsid w:val="007924E9"/>
    <w:rsid w:val="0079251C"/>
    <w:rsid w:val="00792661"/>
    <w:rsid w:val="00792C50"/>
    <w:rsid w:val="00792CF0"/>
    <w:rsid w:val="0079303B"/>
    <w:rsid w:val="007933C1"/>
    <w:rsid w:val="007937AF"/>
    <w:rsid w:val="00793ACA"/>
    <w:rsid w:val="00793ECB"/>
    <w:rsid w:val="00794504"/>
    <w:rsid w:val="00794FDC"/>
    <w:rsid w:val="007950C0"/>
    <w:rsid w:val="007954A6"/>
    <w:rsid w:val="0079584C"/>
    <w:rsid w:val="00795AE7"/>
    <w:rsid w:val="00795D97"/>
    <w:rsid w:val="007961E2"/>
    <w:rsid w:val="007961FD"/>
    <w:rsid w:val="00796700"/>
    <w:rsid w:val="007967CF"/>
    <w:rsid w:val="00796FF6"/>
    <w:rsid w:val="007972A7"/>
    <w:rsid w:val="007973F3"/>
    <w:rsid w:val="0079770E"/>
    <w:rsid w:val="007A0777"/>
    <w:rsid w:val="007A0E84"/>
    <w:rsid w:val="007A10CC"/>
    <w:rsid w:val="007A11B5"/>
    <w:rsid w:val="007A12AC"/>
    <w:rsid w:val="007A12E3"/>
    <w:rsid w:val="007A1549"/>
    <w:rsid w:val="007A166B"/>
    <w:rsid w:val="007A1AF2"/>
    <w:rsid w:val="007A1CB3"/>
    <w:rsid w:val="007A1EBD"/>
    <w:rsid w:val="007A23E9"/>
    <w:rsid w:val="007A2555"/>
    <w:rsid w:val="007A25B8"/>
    <w:rsid w:val="007A2850"/>
    <w:rsid w:val="007A2858"/>
    <w:rsid w:val="007A2ACA"/>
    <w:rsid w:val="007A2B18"/>
    <w:rsid w:val="007A3490"/>
    <w:rsid w:val="007A366D"/>
    <w:rsid w:val="007A37FA"/>
    <w:rsid w:val="007A3BD2"/>
    <w:rsid w:val="007A431C"/>
    <w:rsid w:val="007A489F"/>
    <w:rsid w:val="007A48AA"/>
    <w:rsid w:val="007A4C92"/>
    <w:rsid w:val="007A504A"/>
    <w:rsid w:val="007A54C2"/>
    <w:rsid w:val="007A5627"/>
    <w:rsid w:val="007A575A"/>
    <w:rsid w:val="007A58E9"/>
    <w:rsid w:val="007A6190"/>
    <w:rsid w:val="007A6486"/>
    <w:rsid w:val="007A6599"/>
    <w:rsid w:val="007A67D2"/>
    <w:rsid w:val="007A6917"/>
    <w:rsid w:val="007A696D"/>
    <w:rsid w:val="007A6FA3"/>
    <w:rsid w:val="007A7410"/>
    <w:rsid w:val="007A75A9"/>
    <w:rsid w:val="007A776D"/>
    <w:rsid w:val="007A79CD"/>
    <w:rsid w:val="007B0047"/>
    <w:rsid w:val="007B0273"/>
    <w:rsid w:val="007B0559"/>
    <w:rsid w:val="007B0724"/>
    <w:rsid w:val="007B1283"/>
    <w:rsid w:val="007B25CC"/>
    <w:rsid w:val="007B25ED"/>
    <w:rsid w:val="007B2B19"/>
    <w:rsid w:val="007B37B7"/>
    <w:rsid w:val="007B3D7A"/>
    <w:rsid w:val="007B3EDC"/>
    <w:rsid w:val="007B49DB"/>
    <w:rsid w:val="007B4A58"/>
    <w:rsid w:val="007B524E"/>
    <w:rsid w:val="007B5546"/>
    <w:rsid w:val="007B5775"/>
    <w:rsid w:val="007B579D"/>
    <w:rsid w:val="007B584D"/>
    <w:rsid w:val="007B61E8"/>
    <w:rsid w:val="007B65C2"/>
    <w:rsid w:val="007B664B"/>
    <w:rsid w:val="007B6857"/>
    <w:rsid w:val="007B6A10"/>
    <w:rsid w:val="007B6B1A"/>
    <w:rsid w:val="007B71AD"/>
    <w:rsid w:val="007B757A"/>
    <w:rsid w:val="007B761B"/>
    <w:rsid w:val="007B795E"/>
    <w:rsid w:val="007B795F"/>
    <w:rsid w:val="007B79BF"/>
    <w:rsid w:val="007B7B6E"/>
    <w:rsid w:val="007C053D"/>
    <w:rsid w:val="007C1002"/>
    <w:rsid w:val="007C12CF"/>
    <w:rsid w:val="007C1465"/>
    <w:rsid w:val="007C14C4"/>
    <w:rsid w:val="007C19C4"/>
    <w:rsid w:val="007C19EF"/>
    <w:rsid w:val="007C1A53"/>
    <w:rsid w:val="007C1A71"/>
    <w:rsid w:val="007C1C2D"/>
    <w:rsid w:val="007C246A"/>
    <w:rsid w:val="007C2614"/>
    <w:rsid w:val="007C287F"/>
    <w:rsid w:val="007C29B9"/>
    <w:rsid w:val="007C2C0A"/>
    <w:rsid w:val="007C2D9F"/>
    <w:rsid w:val="007C2E9A"/>
    <w:rsid w:val="007C2ED3"/>
    <w:rsid w:val="007C3248"/>
    <w:rsid w:val="007C3393"/>
    <w:rsid w:val="007C3AAE"/>
    <w:rsid w:val="007C3B49"/>
    <w:rsid w:val="007C3B54"/>
    <w:rsid w:val="007C4144"/>
    <w:rsid w:val="007C423E"/>
    <w:rsid w:val="007C4240"/>
    <w:rsid w:val="007C4D6F"/>
    <w:rsid w:val="007C4DC4"/>
    <w:rsid w:val="007C55FC"/>
    <w:rsid w:val="007C57B3"/>
    <w:rsid w:val="007C686F"/>
    <w:rsid w:val="007C6E43"/>
    <w:rsid w:val="007C7438"/>
    <w:rsid w:val="007C7E3C"/>
    <w:rsid w:val="007D031C"/>
    <w:rsid w:val="007D0369"/>
    <w:rsid w:val="007D0750"/>
    <w:rsid w:val="007D0913"/>
    <w:rsid w:val="007D09D4"/>
    <w:rsid w:val="007D0CDD"/>
    <w:rsid w:val="007D1AB7"/>
    <w:rsid w:val="007D1E7F"/>
    <w:rsid w:val="007D1F99"/>
    <w:rsid w:val="007D1FCC"/>
    <w:rsid w:val="007D1FDB"/>
    <w:rsid w:val="007D214A"/>
    <w:rsid w:val="007D226E"/>
    <w:rsid w:val="007D2AEE"/>
    <w:rsid w:val="007D3030"/>
    <w:rsid w:val="007D30EE"/>
    <w:rsid w:val="007D32BD"/>
    <w:rsid w:val="007D3493"/>
    <w:rsid w:val="007D3C0F"/>
    <w:rsid w:val="007D4212"/>
    <w:rsid w:val="007D4590"/>
    <w:rsid w:val="007D48D3"/>
    <w:rsid w:val="007D4BA9"/>
    <w:rsid w:val="007D4C81"/>
    <w:rsid w:val="007D68FC"/>
    <w:rsid w:val="007D69A0"/>
    <w:rsid w:val="007D7B6F"/>
    <w:rsid w:val="007D7ED2"/>
    <w:rsid w:val="007E03C4"/>
    <w:rsid w:val="007E076C"/>
    <w:rsid w:val="007E1072"/>
    <w:rsid w:val="007E1634"/>
    <w:rsid w:val="007E1C20"/>
    <w:rsid w:val="007E20CC"/>
    <w:rsid w:val="007E25EE"/>
    <w:rsid w:val="007E2774"/>
    <w:rsid w:val="007E29A5"/>
    <w:rsid w:val="007E2B99"/>
    <w:rsid w:val="007E2F5C"/>
    <w:rsid w:val="007E321A"/>
    <w:rsid w:val="007E32A0"/>
    <w:rsid w:val="007E3760"/>
    <w:rsid w:val="007E3763"/>
    <w:rsid w:val="007E3F4F"/>
    <w:rsid w:val="007E3F56"/>
    <w:rsid w:val="007E3FD0"/>
    <w:rsid w:val="007E4286"/>
    <w:rsid w:val="007E4343"/>
    <w:rsid w:val="007E4820"/>
    <w:rsid w:val="007E5648"/>
    <w:rsid w:val="007E57CA"/>
    <w:rsid w:val="007E58A7"/>
    <w:rsid w:val="007E5BF6"/>
    <w:rsid w:val="007E5FF0"/>
    <w:rsid w:val="007E6848"/>
    <w:rsid w:val="007E68A2"/>
    <w:rsid w:val="007E6B7C"/>
    <w:rsid w:val="007E73C2"/>
    <w:rsid w:val="007E78E5"/>
    <w:rsid w:val="007E7D6A"/>
    <w:rsid w:val="007F1F34"/>
    <w:rsid w:val="007F2264"/>
    <w:rsid w:val="007F248E"/>
    <w:rsid w:val="007F261A"/>
    <w:rsid w:val="007F3C32"/>
    <w:rsid w:val="007F3F73"/>
    <w:rsid w:val="007F3FE1"/>
    <w:rsid w:val="007F40E0"/>
    <w:rsid w:val="007F421C"/>
    <w:rsid w:val="007F460B"/>
    <w:rsid w:val="007F4693"/>
    <w:rsid w:val="007F4776"/>
    <w:rsid w:val="007F479D"/>
    <w:rsid w:val="007F5290"/>
    <w:rsid w:val="007F574E"/>
    <w:rsid w:val="007F5C5E"/>
    <w:rsid w:val="007F5D17"/>
    <w:rsid w:val="007F5EEF"/>
    <w:rsid w:val="007F60A8"/>
    <w:rsid w:val="007F61AA"/>
    <w:rsid w:val="007F6285"/>
    <w:rsid w:val="007F68FD"/>
    <w:rsid w:val="007F6FCE"/>
    <w:rsid w:val="007F7713"/>
    <w:rsid w:val="007F7947"/>
    <w:rsid w:val="007F7A80"/>
    <w:rsid w:val="007F7C7A"/>
    <w:rsid w:val="008001C7"/>
    <w:rsid w:val="00800A8E"/>
    <w:rsid w:val="00800BD3"/>
    <w:rsid w:val="00801031"/>
    <w:rsid w:val="00801ED4"/>
    <w:rsid w:val="00802012"/>
    <w:rsid w:val="00802A15"/>
    <w:rsid w:val="00802AFB"/>
    <w:rsid w:val="00802BE9"/>
    <w:rsid w:val="00802FBF"/>
    <w:rsid w:val="00803339"/>
    <w:rsid w:val="0080339B"/>
    <w:rsid w:val="0080362E"/>
    <w:rsid w:val="00804DB6"/>
    <w:rsid w:val="008052E7"/>
    <w:rsid w:val="00805A9C"/>
    <w:rsid w:val="00805CB7"/>
    <w:rsid w:val="00806554"/>
    <w:rsid w:val="0080660B"/>
    <w:rsid w:val="0080662A"/>
    <w:rsid w:val="008067DD"/>
    <w:rsid w:val="008070C1"/>
    <w:rsid w:val="00807116"/>
    <w:rsid w:val="00807221"/>
    <w:rsid w:val="0080726B"/>
    <w:rsid w:val="008072FD"/>
    <w:rsid w:val="0080774F"/>
    <w:rsid w:val="00807AFA"/>
    <w:rsid w:val="00807B9D"/>
    <w:rsid w:val="00807C2E"/>
    <w:rsid w:val="00807D03"/>
    <w:rsid w:val="00807DFC"/>
    <w:rsid w:val="008106F5"/>
    <w:rsid w:val="0081078D"/>
    <w:rsid w:val="0081094D"/>
    <w:rsid w:val="00810C4C"/>
    <w:rsid w:val="0081108A"/>
    <w:rsid w:val="008111BE"/>
    <w:rsid w:val="008111FB"/>
    <w:rsid w:val="008115D5"/>
    <w:rsid w:val="0081166D"/>
    <w:rsid w:val="0081167C"/>
    <w:rsid w:val="0081193E"/>
    <w:rsid w:val="00811D18"/>
    <w:rsid w:val="00811EE7"/>
    <w:rsid w:val="00812483"/>
    <w:rsid w:val="0081248F"/>
    <w:rsid w:val="00812C8A"/>
    <w:rsid w:val="00813348"/>
    <w:rsid w:val="00813523"/>
    <w:rsid w:val="0081394E"/>
    <w:rsid w:val="00813C30"/>
    <w:rsid w:val="0081454E"/>
    <w:rsid w:val="0081480D"/>
    <w:rsid w:val="008149B3"/>
    <w:rsid w:val="00814B40"/>
    <w:rsid w:val="00814D9D"/>
    <w:rsid w:val="00814E14"/>
    <w:rsid w:val="00815164"/>
    <w:rsid w:val="008154EA"/>
    <w:rsid w:val="008158B0"/>
    <w:rsid w:val="00815C9C"/>
    <w:rsid w:val="00815FF1"/>
    <w:rsid w:val="008161DF"/>
    <w:rsid w:val="0081623F"/>
    <w:rsid w:val="0081668C"/>
    <w:rsid w:val="008166FE"/>
    <w:rsid w:val="00816B09"/>
    <w:rsid w:val="00816EA7"/>
    <w:rsid w:val="00816F47"/>
    <w:rsid w:val="0081708D"/>
    <w:rsid w:val="00817571"/>
    <w:rsid w:val="00817C68"/>
    <w:rsid w:val="00817CC7"/>
    <w:rsid w:val="00817E94"/>
    <w:rsid w:val="00820402"/>
    <w:rsid w:val="00820A21"/>
    <w:rsid w:val="00820F06"/>
    <w:rsid w:val="00821243"/>
    <w:rsid w:val="00821301"/>
    <w:rsid w:val="0082157C"/>
    <w:rsid w:val="00821DCC"/>
    <w:rsid w:val="00821EB3"/>
    <w:rsid w:val="008220A4"/>
    <w:rsid w:val="008220C0"/>
    <w:rsid w:val="008221E1"/>
    <w:rsid w:val="00822450"/>
    <w:rsid w:val="008230A1"/>
    <w:rsid w:val="008233B4"/>
    <w:rsid w:val="0082370C"/>
    <w:rsid w:val="0082375C"/>
    <w:rsid w:val="00824676"/>
    <w:rsid w:val="00824768"/>
    <w:rsid w:val="008249DF"/>
    <w:rsid w:val="00824C52"/>
    <w:rsid w:val="00824CE7"/>
    <w:rsid w:val="00824DD1"/>
    <w:rsid w:val="00824FE6"/>
    <w:rsid w:val="008252ED"/>
    <w:rsid w:val="008255B4"/>
    <w:rsid w:val="0082561E"/>
    <w:rsid w:val="00825AF5"/>
    <w:rsid w:val="008267A8"/>
    <w:rsid w:val="008269B1"/>
    <w:rsid w:val="00826AF2"/>
    <w:rsid w:val="00826B15"/>
    <w:rsid w:val="008272D8"/>
    <w:rsid w:val="00827430"/>
    <w:rsid w:val="00827A41"/>
    <w:rsid w:val="00827BAA"/>
    <w:rsid w:val="008301EB"/>
    <w:rsid w:val="00830593"/>
    <w:rsid w:val="00830644"/>
    <w:rsid w:val="0083086A"/>
    <w:rsid w:val="008312AC"/>
    <w:rsid w:val="008315F9"/>
    <w:rsid w:val="00831866"/>
    <w:rsid w:val="00831F39"/>
    <w:rsid w:val="008328B7"/>
    <w:rsid w:val="00832943"/>
    <w:rsid w:val="00832AF1"/>
    <w:rsid w:val="00832B1C"/>
    <w:rsid w:val="00832DB9"/>
    <w:rsid w:val="00832EB4"/>
    <w:rsid w:val="008332DB"/>
    <w:rsid w:val="00833330"/>
    <w:rsid w:val="00833FC8"/>
    <w:rsid w:val="00833FDB"/>
    <w:rsid w:val="0083407C"/>
    <w:rsid w:val="00834876"/>
    <w:rsid w:val="00834896"/>
    <w:rsid w:val="00834918"/>
    <w:rsid w:val="00834ACB"/>
    <w:rsid w:val="00834B13"/>
    <w:rsid w:val="00834B66"/>
    <w:rsid w:val="00834F5A"/>
    <w:rsid w:val="00835249"/>
    <w:rsid w:val="00835716"/>
    <w:rsid w:val="00835970"/>
    <w:rsid w:val="00835A54"/>
    <w:rsid w:val="00836579"/>
    <w:rsid w:val="00836A8A"/>
    <w:rsid w:val="00836A97"/>
    <w:rsid w:val="00836F13"/>
    <w:rsid w:val="0083706B"/>
    <w:rsid w:val="00837232"/>
    <w:rsid w:val="0083788A"/>
    <w:rsid w:val="008378BB"/>
    <w:rsid w:val="00837B28"/>
    <w:rsid w:val="00837C30"/>
    <w:rsid w:val="00837F2E"/>
    <w:rsid w:val="0084001C"/>
    <w:rsid w:val="008401F5"/>
    <w:rsid w:val="00840218"/>
    <w:rsid w:val="00840455"/>
    <w:rsid w:val="008407AF"/>
    <w:rsid w:val="008409BA"/>
    <w:rsid w:val="00840E54"/>
    <w:rsid w:val="00840E5E"/>
    <w:rsid w:val="0084103E"/>
    <w:rsid w:val="008412F3"/>
    <w:rsid w:val="008415BE"/>
    <w:rsid w:val="008416C2"/>
    <w:rsid w:val="00841A49"/>
    <w:rsid w:val="00841D4A"/>
    <w:rsid w:val="00841E90"/>
    <w:rsid w:val="00841F77"/>
    <w:rsid w:val="00841FDE"/>
    <w:rsid w:val="00842869"/>
    <w:rsid w:val="00843263"/>
    <w:rsid w:val="008435B2"/>
    <w:rsid w:val="00843B6B"/>
    <w:rsid w:val="0084435A"/>
    <w:rsid w:val="00844427"/>
    <w:rsid w:val="008452CA"/>
    <w:rsid w:val="00845459"/>
    <w:rsid w:val="008456FB"/>
    <w:rsid w:val="00845F7E"/>
    <w:rsid w:val="00846088"/>
    <w:rsid w:val="008461DD"/>
    <w:rsid w:val="008465FB"/>
    <w:rsid w:val="008467B5"/>
    <w:rsid w:val="00846A0F"/>
    <w:rsid w:val="00846AE9"/>
    <w:rsid w:val="00846BCC"/>
    <w:rsid w:val="00847B7A"/>
    <w:rsid w:val="00847BDF"/>
    <w:rsid w:val="00850634"/>
    <w:rsid w:val="008506C1"/>
    <w:rsid w:val="00850BBB"/>
    <w:rsid w:val="008517B6"/>
    <w:rsid w:val="00851968"/>
    <w:rsid w:val="00851D28"/>
    <w:rsid w:val="00851F94"/>
    <w:rsid w:val="00853206"/>
    <w:rsid w:val="0085362D"/>
    <w:rsid w:val="008536BE"/>
    <w:rsid w:val="008536C7"/>
    <w:rsid w:val="0085380E"/>
    <w:rsid w:val="008539A9"/>
    <w:rsid w:val="00853C7D"/>
    <w:rsid w:val="00853E9E"/>
    <w:rsid w:val="008540E0"/>
    <w:rsid w:val="00854166"/>
    <w:rsid w:val="00854557"/>
    <w:rsid w:val="00854E23"/>
    <w:rsid w:val="008550C7"/>
    <w:rsid w:val="008559A9"/>
    <w:rsid w:val="00855C09"/>
    <w:rsid w:val="00855C1E"/>
    <w:rsid w:val="00855E7F"/>
    <w:rsid w:val="008567AF"/>
    <w:rsid w:val="00856899"/>
    <w:rsid w:val="00856DD5"/>
    <w:rsid w:val="00857290"/>
    <w:rsid w:val="008575DA"/>
    <w:rsid w:val="00857D3B"/>
    <w:rsid w:val="00857F64"/>
    <w:rsid w:val="0086013D"/>
    <w:rsid w:val="00860267"/>
    <w:rsid w:val="008609CD"/>
    <w:rsid w:val="00860A05"/>
    <w:rsid w:val="00861A60"/>
    <w:rsid w:val="00861D3C"/>
    <w:rsid w:val="00862953"/>
    <w:rsid w:val="0086326F"/>
    <w:rsid w:val="0086339E"/>
    <w:rsid w:val="008637C9"/>
    <w:rsid w:val="008639A4"/>
    <w:rsid w:val="00863AEA"/>
    <w:rsid w:val="0086427C"/>
    <w:rsid w:val="0086475D"/>
    <w:rsid w:val="00865320"/>
    <w:rsid w:val="00865670"/>
    <w:rsid w:val="008658D0"/>
    <w:rsid w:val="00865F6E"/>
    <w:rsid w:val="00866AD9"/>
    <w:rsid w:val="00866E3F"/>
    <w:rsid w:val="008674EA"/>
    <w:rsid w:val="008679C7"/>
    <w:rsid w:val="00867DA0"/>
    <w:rsid w:val="00867E26"/>
    <w:rsid w:val="00870138"/>
    <w:rsid w:val="00870158"/>
    <w:rsid w:val="00870397"/>
    <w:rsid w:val="00870AA2"/>
    <w:rsid w:val="00870B50"/>
    <w:rsid w:val="008711AC"/>
    <w:rsid w:val="00871249"/>
    <w:rsid w:val="00871314"/>
    <w:rsid w:val="0087149A"/>
    <w:rsid w:val="0087181A"/>
    <w:rsid w:val="00871D20"/>
    <w:rsid w:val="00871D89"/>
    <w:rsid w:val="008727CC"/>
    <w:rsid w:val="0087280D"/>
    <w:rsid w:val="00872A3C"/>
    <w:rsid w:val="008732DA"/>
    <w:rsid w:val="00873DA8"/>
    <w:rsid w:val="00873F4B"/>
    <w:rsid w:val="0087438E"/>
    <w:rsid w:val="008744EF"/>
    <w:rsid w:val="008745BD"/>
    <w:rsid w:val="00874841"/>
    <w:rsid w:val="008749C0"/>
    <w:rsid w:val="00874A75"/>
    <w:rsid w:val="00874F3B"/>
    <w:rsid w:val="00875139"/>
    <w:rsid w:val="008752AD"/>
    <w:rsid w:val="008756EC"/>
    <w:rsid w:val="00875C85"/>
    <w:rsid w:val="00875D73"/>
    <w:rsid w:val="0087684B"/>
    <w:rsid w:val="00876E00"/>
    <w:rsid w:val="00877A56"/>
    <w:rsid w:val="0088017D"/>
    <w:rsid w:val="00880437"/>
    <w:rsid w:val="00880DFC"/>
    <w:rsid w:val="00880E25"/>
    <w:rsid w:val="00881319"/>
    <w:rsid w:val="008814E1"/>
    <w:rsid w:val="00881F45"/>
    <w:rsid w:val="00881F8A"/>
    <w:rsid w:val="0088225A"/>
    <w:rsid w:val="00882810"/>
    <w:rsid w:val="00882AE1"/>
    <w:rsid w:val="00882F1A"/>
    <w:rsid w:val="00883031"/>
    <w:rsid w:val="0088316C"/>
    <w:rsid w:val="00883460"/>
    <w:rsid w:val="008839C0"/>
    <w:rsid w:val="00883C62"/>
    <w:rsid w:val="00883CB3"/>
    <w:rsid w:val="00883F21"/>
    <w:rsid w:val="0088467F"/>
    <w:rsid w:val="0088469B"/>
    <w:rsid w:val="008850AA"/>
    <w:rsid w:val="00885633"/>
    <w:rsid w:val="00885F79"/>
    <w:rsid w:val="0088680D"/>
    <w:rsid w:val="00886A0D"/>
    <w:rsid w:val="00886D65"/>
    <w:rsid w:val="00886ECD"/>
    <w:rsid w:val="00886F77"/>
    <w:rsid w:val="008871E6"/>
    <w:rsid w:val="008873D8"/>
    <w:rsid w:val="0088769E"/>
    <w:rsid w:val="00887A37"/>
    <w:rsid w:val="00887D36"/>
    <w:rsid w:val="00887F33"/>
    <w:rsid w:val="008903A1"/>
    <w:rsid w:val="00890ABE"/>
    <w:rsid w:val="00890E79"/>
    <w:rsid w:val="0089130F"/>
    <w:rsid w:val="0089191D"/>
    <w:rsid w:val="00891AD9"/>
    <w:rsid w:val="00891DBB"/>
    <w:rsid w:val="00891E32"/>
    <w:rsid w:val="00891E50"/>
    <w:rsid w:val="00891EDF"/>
    <w:rsid w:val="008926FF"/>
    <w:rsid w:val="008934A2"/>
    <w:rsid w:val="008938F2"/>
    <w:rsid w:val="00893B07"/>
    <w:rsid w:val="00893C1A"/>
    <w:rsid w:val="00893DF0"/>
    <w:rsid w:val="00893ECE"/>
    <w:rsid w:val="008945D2"/>
    <w:rsid w:val="00894762"/>
    <w:rsid w:val="00895185"/>
    <w:rsid w:val="00895207"/>
    <w:rsid w:val="00895B7C"/>
    <w:rsid w:val="00895DD6"/>
    <w:rsid w:val="00895E3C"/>
    <w:rsid w:val="00896004"/>
    <w:rsid w:val="00896368"/>
    <w:rsid w:val="00896518"/>
    <w:rsid w:val="00896682"/>
    <w:rsid w:val="0089681E"/>
    <w:rsid w:val="008969C0"/>
    <w:rsid w:val="00896EAD"/>
    <w:rsid w:val="008972E5"/>
    <w:rsid w:val="008974B0"/>
    <w:rsid w:val="00897D4D"/>
    <w:rsid w:val="00897E8D"/>
    <w:rsid w:val="008A002D"/>
    <w:rsid w:val="008A02E7"/>
    <w:rsid w:val="008A0671"/>
    <w:rsid w:val="008A0CCB"/>
    <w:rsid w:val="008A0FDF"/>
    <w:rsid w:val="008A1143"/>
    <w:rsid w:val="008A1947"/>
    <w:rsid w:val="008A1BD8"/>
    <w:rsid w:val="008A1D03"/>
    <w:rsid w:val="008A1F23"/>
    <w:rsid w:val="008A235B"/>
    <w:rsid w:val="008A2592"/>
    <w:rsid w:val="008A279C"/>
    <w:rsid w:val="008A28B5"/>
    <w:rsid w:val="008A2B7C"/>
    <w:rsid w:val="008A2BD6"/>
    <w:rsid w:val="008A3147"/>
    <w:rsid w:val="008A3B5B"/>
    <w:rsid w:val="008A3C17"/>
    <w:rsid w:val="008A3D46"/>
    <w:rsid w:val="008A3FD2"/>
    <w:rsid w:val="008A406A"/>
    <w:rsid w:val="008A45CE"/>
    <w:rsid w:val="008A495B"/>
    <w:rsid w:val="008A504A"/>
    <w:rsid w:val="008A576C"/>
    <w:rsid w:val="008A5909"/>
    <w:rsid w:val="008A5D13"/>
    <w:rsid w:val="008A6415"/>
    <w:rsid w:val="008A6E51"/>
    <w:rsid w:val="008A7331"/>
    <w:rsid w:val="008A7462"/>
    <w:rsid w:val="008A74A1"/>
    <w:rsid w:val="008A75B4"/>
    <w:rsid w:val="008A7999"/>
    <w:rsid w:val="008A79DC"/>
    <w:rsid w:val="008A7C6A"/>
    <w:rsid w:val="008A7F2B"/>
    <w:rsid w:val="008A7F4A"/>
    <w:rsid w:val="008B0018"/>
    <w:rsid w:val="008B02A0"/>
    <w:rsid w:val="008B036D"/>
    <w:rsid w:val="008B04D3"/>
    <w:rsid w:val="008B0D2F"/>
    <w:rsid w:val="008B1291"/>
    <w:rsid w:val="008B1B6F"/>
    <w:rsid w:val="008B1C6C"/>
    <w:rsid w:val="008B1E82"/>
    <w:rsid w:val="008B20D3"/>
    <w:rsid w:val="008B24A4"/>
    <w:rsid w:val="008B3726"/>
    <w:rsid w:val="008B377D"/>
    <w:rsid w:val="008B3CAC"/>
    <w:rsid w:val="008B49FB"/>
    <w:rsid w:val="008B4ACF"/>
    <w:rsid w:val="008B4CCE"/>
    <w:rsid w:val="008B5111"/>
    <w:rsid w:val="008B5AD7"/>
    <w:rsid w:val="008B6053"/>
    <w:rsid w:val="008B6069"/>
    <w:rsid w:val="008B690D"/>
    <w:rsid w:val="008B6A0B"/>
    <w:rsid w:val="008B7167"/>
    <w:rsid w:val="008B7217"/>
    <w:rsid w:val="008B7336"/>
    <w:rsid w:val="008B735B"/>
    <w:rsid w:val="008B7422"/>
    <w:rsid w:val="008B7687"/>
    <w:rsid w:val="008B7E33"/>
    <w:rsid w:val="008C0393"/>
    <w:rsid w:val="008C055C"/>
    <w:rsid w:val="008C0867"/>
    <w:rsid w:val="008C0A29"/>
    <w:rsid w:val="008C0B94"/>
    <w:rsid w:val="008C0E97"/>
    <w:rsid w:val="008C1391"/>
    <w:rsid w:val="008C1401"/>
    <w:rsid w:val="008C167D"/>
    <w:rsid w:val="008C19CB"/>
    <w:rsid w:val="008C1B5B"/>
    <w:rsid w:val="008C2360"/>
    <w:rsid w:val="008C2BD1"/>
    <w:rsid w:val="008C30CC"/>
    <w:rsid w:val="008C30DF"/>
    <w:rsid w:val="008C33DD"/>
    <w:rsid w:val="008C33F1"/>
    <w:rsid w:val="008C3BC4"/>
    <w:rsid w:val="008C3BFC"/>
    <w:rsid w:val="008C3C3E"/>
    <w:rsid w:val="008C3FF6"/>
    <w:rsid w:val="008C404F"/>
    <w:rsid w:val="008C4245"/>
    <w:rsid w:val="008C465D"/>
    <w:rsid w:val="008C46C2"/>
    <w:rsid w:val="008C4974"/>
    <w:rsid w:val="008C53D3"/>
    <w:rsid w:val="008C55C6"/>
    <w:rsid w:val="008C57CF"/>
    <w:rsid w:val="008C57D9"/>
    <w:rsid w:val="008C581F"/>
    <w:rsid w:val="008C636C"/>
    <w:rsid w:val="008C66C7"/>
    <w:rsid w:val="008C6DA5"/>
    <w:rsid w:val="008C702C"/>
    <w:rsid w:val="008C74BD"/>
    <w:rsid w:val="008C74CF"/>
    <w:rsid w:val="008C7807"/>
    <w:rsid w:val="008C7EDD"/>
    <w:rsid w:val="008C7F19"/>
    <w:rsid w:val="008D07C3"/>
    <w:rsid w:val="008D0973"/>
    <w:rsid w:val="008D09E6"/>
    <w:rsid w:val="008D0CCC"/>
    <w:rsid w:val="008D0CEA"/>
    <w:rsid w:val="008D0D69"/>
    <w:rsid w:val="008D1613"/>
    <w:rsid w:val="008D1A2D"/>
    <w:rsid w:val="008D1A41"/>
    <w:rsid w:val="008D1C39"/>
    <w:rsid w:val="008D2466"/>
    <w:rsid w:val="008D24ED"/>
    <w:rsid w:val="008D2678"/>
    <w:rsid w:val="008D2946"/>
    <w:rsid w:val="008D32CD"/>
    <w:rsid w:val="008D3E5F"/>
    <w:rsid w:val="008D3F3C"/>
    <w:rsid w:val="008D40EB"/>
    <w:rsid w:val="008D43B6"/>
    <w:rsid w:val="008D43F9"/>
    <w:rsid w:val="008D477A"/>
    <w:rsid w:val="008D486A"/>
    <w:rsid w:val="008D4A56"/>
    <w:rsid w:val="008D4F68"/>
    <w:rsid w:val="008D50E2"/>
    <w:rsid w:val="008D512E"/>
    <w:rsid w:val="008D52E1"/>
    <w:rsid w:val="008D5460"/>
    <w:rsid w:val="008D5C1A"/>
    <w:rsid w:val="008D5E45"/>
    <w:rsid w:val="008D60CA"/>
    <w:rsid w:val="008D662F"/>
    <w:rsid w:val="008D6906"/>
    <w:rsid w:val="008D6DDF"/>
    <w:rsid w:val="008D7303"/>
    <w:rsid w:val="008D737D"/>
    <w:rsid w:val="008D742F"/>
    <w:rsid w:val="008D7B63"/>
    <w:rsid w:val="008E030C"/>
    <w:rsid w:val="008E0B18"/>
    <w:rsid w:val="008E0B97"/>
    <w:rsid w:val="008E0C0B"/>
    <w:rsid w:val="008E0D5F"/>
    <w:rsid w:val="008E14A7"/>
    <w:rsid w:val="008E1C8A"/>
    <w:rsid w:val="008E23D3"/>
    <w:rsid w:val="008E269E"/>
    <w:rsid w:val="008E2A67"/>
    <w:rsid w:val="008E31AD"/>
    <w:rsid w:val="008E32EB"/>
    <w:rsid w:val="008E40BD"/>
    <w:rsid w:val="008E44B9"/>
    <w:rsid w:val="008E4D04"/>
    <w:rsid w:val="008E4FB5"/>
    <w:rsid w:val="008E6074"/>
    <w:rsid w:val="008E6180"/>
    <w:rsid w:val="008E6C8A"/>
    <w:rsid w:val="008E6DE9"/>
    <w:rsid w:val="008E704C"/>
    <w:rsid w:val="008E75F2"/>
    <w:rsid w:val="008E7BB1"/>
    <w:rsid w:val="008E7C8C"/>
    <w:rsid w:val="008F09CF"/>
    <w:rsid w:val="008F0A8A"/>
    <w:rsid w:val="008F0AF8"/>
    <w:rsid w:val="008F0D90"/>
    <w:rsid w:val="008F0F92"/>
    <w:rsid w:val="008F1485"/>
    <w:rsid w:val="008F18BD"/>
    <w:rsid w:val="008F19CC"/>
    <w:rsid w:val="008F1ABC"/>
    <w:rsid w:val="008F1B3B"/>
    <w:rsid w:val="008F1E41"/>
    <w:rsid w:val="008F1F87"/>
    <w:rsid w:val="008F2118"/>
    <w:rsid w:val="008F2914"/>
    <w:rsid w:val="008F29B1"/>
    <w:rsid w:val="008F2C9E"/>
    <w:rsid w:val="008F330B"/>
    <w:rsid w:val="008F36DC"/>
    <w:rsid w:val="008F3871"/>
    <w:rsid w:val="008F38EC"/>
    <w:rsid w:val="008F3A56"/>
    <w:rsid w:val="008F3A7E"/>
    <w:rsid w:val="008F3B51"/>
    <w:rsid w:val="008F3BDC"/>
    <w:rsid w:val="008F4080"/>
    <w:rsid w:val="008F480F"/>
    <w:rsid w:val="008F4BB8"/>
    <w:rsid w:val="008F4CBB"/>
    <w:rsid w:val="008F4D4D"/>
    <w:rsid w:val="008F5179"/>
    <w:rsid w:val="008F5567"/>
    <w:rsid w:val="008F5625"/>
    <w:rsid w:val="008F567D"/>
    <w:rsid w:val="008F56AA"/>
    <w:rsid w:val="008F57A6"/>
    <w:rsid w:val="008F60F6"/>
    <w:rsid w:val="008F642D"/>
    <w:rsid w:val="008F695B"/>
    <w:rsid w:val="008F7146"/>
    <w:rsid w:val="008F73EF"/>
    <w:rsid w:val="008F7ED2"/>
    <w:rsid w:val="00900627"/>
    <w:rsid w:val="009015C2"/>
    <w:rsid w:val="00901A05"/>
    <w:rsid w:val="00901B1B"/>
    <w:rsid w:val="00901F67"/>
    <w:rsid w:val="0090299F"/>
    <w:rsid w:val="00902B49"/>
    <w:rsid w:val="00902E3F"/>
    <w:rsid w:val="00902F1F"/>
    <w:rsid w:val="00902FFB"/>
    <w:rsid w:val="00903913"/>
    <w:rsid w:val="00903AE7"/>
    <w:rsid w:val="0090425C"/>
    <w:rsid w:val="009043B1"/>
    <w:rsid w:val="00904762"/>
    <w:rsid w:val="009052C9"/>
    <w:rsid w:val="00905345"/>
    <w:rsid w:val="009054A0"/>
    <w:rsid w:val="00905AD1"/>
    <w:rsid w:val="00905C47"/>
    <w:rsid w:val="00905FC9"/>
    <w:rsid w:val="0090670C"/>
    <w:rsid w:val="00906949"/>
    <w:rsid w:val="00906AF0"/>
    <w:rsid w:val="00906E0F"/>
    <w:rsid w:val="00907BC7"/>
    <w:rsid w:val="00907E51"/>
    <w:rsid w:val="00907F6F"/>
    <w:rsid w:val="009116CB"/>
    <w:rsid w:val="0091192D"/>
    <w:rsid w:val="00911A2C"/>
    <w:rsid w:val="00911E88"/>
    <w:rsid w:val="00912B54"/>
    <w:rsid w:val="00912C58"/>
    <w:rsid w:val="00913135"/>
    <w:rsid w:val="0091347B"/>
    <w:rsid w:val="00913823"/>
    <w:rsid w:val="00913912"/>
    <w:rsid w:val="00913CAF"/>
    <w:rsid w:val="00914273"/>
    <w:rsid w:val="009142A5"/>
    <w:rsid w:val="00914365"/>
    <w:rsid w:val="009144F3"/>
    <w:rsid w:val="009147A6"/>
    <w:rsid w:val="009147B4"/>
    <w:rsid w:val="00914F6B"/>
    <w:rsid w:val="009150E1"/>
    <w:rsid w:val="0091535F"/>
    <w:rsid w:val="00915376"/>
    <w:rsid w:val="00915A95"/>
    <w:rsid w:val="0091640D"/>
    <w:rsid w:val="00916496"/>
    <w:rsid w:val="00916560"/>
    <w:rsid w:val="0091661A"/>
    <w:rsid w:val="00916631"/>
    <w:rsid w:val="0091694E"/>
    <w:rsid w:val="009179A5"/>
    <w:rsid w:val="009179CE"/>
    <w:rsid w:val="00917B9C"/>
    <w:rsid w:val="0092044C"/>
    <w:rsid w:val="0092069F"/>
    <w:rsid w:val="00920845"/>
    <w:rsid w:val="00920D2E"/>
    <w:rsid w:val="00920DDB"/>
    <w:rsid w:val="00920FD8"/>
    <w:rsid w:val="009217A8"/>
    <w:rsid w:val="00921AF9"/>
    <w:rsid w:val="00921B5C"/>
    <w:rsid w:val="00921B64"/>
    <w:rsid w:val="00921E0E"/>
    <w:rsid w:val="0092209D"/>
    <w:rsid w:val="0092215E"/>
    <w:rsid w:val="00922A78"/>
    <w:rsid w:val="00922C97"/>
    <w:rsid w:val="00922F6B"/>
    <w:rsid w:val="009234CB"/>
    <w:rsid w:val="009234E1"/>
    <w:rsid w:val="00923873"/>
    <w:rsid w:val="00923B30"/>
    <w:rsid w:val="00923FB8"/>
    <w:rsid w:val="00924088"/>
    <w:rsid w:val="0092463F"/>
    <w:rsid w:val="00924A15"/>
    <w:rsid w:val="00924FF1"/>
    <w:rsid w:val="009254E6"/>
    <w:rsid w:val="009261B4"/>
    <w:rsid w:val="009262B2"/>
    <w:rsid w:val="00926524"/>
    <w:rsid w:val="00926A54"/>
    <w:rsid w:val="00926B93"/>
    <w:rsid w:val="00926C24"/>
    <w:rsid w:val="00926D40"/>
    <w:rsid w:val="00926FCA"/>
    <w:rsid w:val="00927310"/>
    <w:rsid w:val="00927476"/>
    <w:rsid w:val="009274CF"/>
    <w:rsid w:val="00927569"/>
    <w:rsid w:val="009276D0"/>
    <w:rsid w:val="00927815"/>
    <w:rsid w:val="00927A7E"/>
    <w:rsid w:val="00927AC4"/>
    <w:rsid w:val="00927AF3"/>
    <w:rsid w:val="009304B8"/>
    <w:rsid w:val="00930694"/>
    <w:rsid w:val="0093081F"/>
    <w:rsid w:val="00930E00"/>
    <w:rsid w:val="00930F9B"/>
    <w:rsid w:val="0093143D"/>
    <w:rsid w:val="009314D0"/>
    <w:rsid w:val="009315E7"/>
    <w:rsid w:val="00931744"/>
    <w:rsid w:val="009317C5"/>
    <w:rsid w:val="00931E05"/>
    <w:rsid w:val="009321CC"/>
    <w:rsid w:val="00932219"/>
    <w:rsid w:val="00932C0F"/>
    <w:rsid w:val="00932E24"/>
    <w:rsid w:val="00932F5B"/>
    <w:rsid w:val="009330AF"/>
    <w:rsid w:val="0093332E"/>
    <w:rsid w:val="00933750"/>
    <w:rsid w:val="00933A3A"/>
    <w:rsid w:val="009341E6"/>
    <w:rsid w:val="0093465D"/>
    <w:rsid w:val="009349B4"/>
    <w:rsid w:val="00935AFA"/>
    <w:rsid w:val="0093643D"/>
    <w:rsid w:val="00937130"/>
    <w:rsid w:val="00937337"/>
    <w:rsid w:val="00937F18"/>
    <w:rsid w:val="00940804"/>
    <w:rsid w:val="00940C21"/>
    <w:rsid w:val="00941454"/>
    <w:rsid w:val="00941997"/>
    <w:rsid w:val="00941BA7"/>
    <w:rsid w:val="00941C39"/>
    <w:rsid w:val="00941D45"/>
    <w:rsid w:val="009422D5"/>
    <w:rsid w:val="009424F2"/>
    <w:rsid w:val="0094280D"/>
    <w:rsid w:val="009431CD"/>
    <w:rsid w:val="0094366D"/>
    <w:rsid w:val="0094379B"/>
    <w:rsid w:val="00943B31"/>
    <w:rsid w:val="00943C2B"/>
    <w:rsid w:val="00943F72"/>
    <w:rsid w:val="00944267"/>
    <w:rsid w:val="00944339"/>
    <w:rsid w:val="009448E7"/>
    <w:rsid w:val="0094521C"/>
    <w:rsid w:val="00946B8B"/>
    <w:rsid w:val="00946CAF"/>
    <w:rsid w:val="00946F2B"/>
    <w:rsid w:val="00946FD4"/>
    <w:rsid w:val="00946FF3"/>
    <w:rsid w:val="009503F2"/>
    <w:rsid w:val="00950F92"/>
    <w:rsid w:val="00950F9A"/>
    <w:rsid w:val="00951ACA"/>
    <w:rsid w:val="00951D66"/>
    <w:rsid w:val="0095273D"/>
    <w:rsid w:val="009527E8"/>
    <w:rsid w:val="009529E7"/>
    <w:rsid w:val="00952AE9"/>
    <w:rsid w:val="00952CFE"/>
    <w:rsid w:val="00952E3C"/>
    <w:rsid w:val="00953BC5"/>
    <w:rsid w:val="00953DD8"/>
    <w:rsid w:val="009543C2"/>
    <w:rsid w:val="00954C02"/>
    <w:rsid w:val="00954DC4"/>
    <w:rsid w:val="00955669"/>
    <w:rsid w:val="00955BA3"/>
    <w:rsid w:val="009562FE"/>
    <w:rsid w:val="009566B9"/>
    <w:rsid w:val="0095683E"/>
    <w:rsid w:val="00956E79"/>
    <w:rsid w:val="00957246"/>
    <w:rsid w:val="009573D6"/>
    <w:rsid w:val="00957880"/>
    <w:rsid w:val="00957BF5"/>
    <w:rsid w:val="00960677"/>
    <w:rsid w:val="009606AC"/>
    <w:rsid w:val="00960B0E"/>
    <w:rsid w:val="00960E33"/>
    <w:rsid w:val="009610C6"/>
    <w:rsid w:val="00961322"/>
    <w:rsid w:val="009615A2"/>
    <w:rsid w:val="00961624"/>
    <w:rsid w:val="00961688"/>
    <w:rsid w:val="009619CC"/>
    <w:rsid w:val="009621CF"/>
    <w:rsid w:val="009634D1"/>
    <w:rsid w:val="00963558"/>
    <w:rsid w:val="00963764"/>
    <w:rsid w:val="00963973"/>
    <w:rsid w:val="00963992"/>
    <w:rsid w:val="00963A55"/>
    <w:rsid w:val="00963B28"/>
    <w:rsid w:val="00963EBD"/>
    <w:rsid w:val="009642B8"/>
    <w:rsid w:val="0096498B"/>
    <w:rsid w:val="00964CCC"/>
    <w:rsid w:val="00964F3A"/>
    <w:rsid w:val="009653D9"/>
    <w:rsid w:val="0096560D"/>
    <w:rsid w:val="0096584A"/>
    <w:rsid w:val="00966017"/>
    <w:rsid w:val="009660F8"/>
    <w:rsid w:val="0096757A"/>
    <w:rsid w:val="009703F3"/>
    <w:rsid w:val="009706AA"/>
    <w:rsid w:val="00970817"/>
    <w:rsid w:val="009708FD"/>
    <w:rsid w:val="009709D9"/>
    <w:rsid w:val="00970A2A"/>
    <w:rsid w:val="00970D10"/>
    <w:rsid w:val="00970F57"/>
    <w:rsid w:val="00970F59"/>
    <w:rsid w:val="009716CC"/>
    <w:rsid w:val="00971DB8"/>
    <w:rsid w:val="0097256D"/>
    <w:rsid w:val="00972624"/>
    <w:rsid w:val="0097276E"/>
    <w:rsid w:val="00972C2B"/>
    <w:rsid w:val="00972F57"/>
    <w:rsid w:val="009732A5"/>
    <w:rsid w:val="009736AF"/>
    <w:rsid w:val="00974006"/>
    <w:rsid w:val="009743B1"/>
    <w:rsid w:val="00974A31"/>
    <w:rsid w:val="00974D8F"/>
    <w:rsid w:val="00975261"/>
    <w:rsid w:val="00977490"/>
    <w:rsid w:val="0097768E"/>
    <w:rsid w:val="00977E2D"/>
    <w:rsid w:val="00977FEA"/>
    <w:rsid w:val="009800F7"/>
    <w:rsid w:val="009809A7"/>
    <w:rsid w:val="009811F5"/>
    <w:rsid w:val="00981651"/>
    <w:rsid w:val="00982032"/>
    <w:rsid w:val="009828F7"/>
    <w:rsid w:val="00983294"/>
    <w:rsid w:val="00983A02"/>
    <w:rsid w:val="0098430A"/>
    <w:rsid w:val="009845AF"/>
    <w:rsid w:val="009849DF"/>
    <w:rsid w:val="00984A66"/>
    <w:rsid w:val="00985278"/>
    <w:rsid w:val="0098553E"/>
    <w:rsid w:val="00985779"/>
    <w:rsid w:val="009859F3"/>
    <w:rsid w:val="00986060"/>
    <w:rsid w:val="009865DB"/>
    <w:rsid w:val="00986DB7"/>
    <w:rsid w:val="0098711B"/>
    <w:rsid w:val="009878F6"/>
    <w:rsid w:val="00987AFF"/>
    <w:rsid w:val="00987B7C"/>
    <w:rsid w:val="00987BB2"/>
    <w:rsid w:val="00987C1B"/>
    <w:rsid w:val="00987FB6"/>
    <w:rsid w:val="00990165"/>
    <w:rsid w:val="0099036F"/>
    <w:rsid w:val="009903DF"/>
    <w:rsid w:val="00990B3C"/>
    <w:rsid w:val="0099120B"/>
    <w:rsid w:val="00991536"/>
    <w:rsid w:val="009921CA"/>
    <w:rsid w:val="009922D4"/>
    <w:rsid w:val="009923C2"/>
    <w:rsid w:val="00992596"/>
    <w:rsid w:val="00992B18"/>
    <w:rsid w:val="00992DE7"/>
    <w:rsid w:val="0099302E"/>
    <w:rsid w:val="0099332A"/>
    <w:rsid w:val="009934B0"/>
    <w:rsid w:val="009935DF"/>
    <w:rsid w:val="0099380A"/>
    <w:rsid w:val="00993933"/>
    <w:rsid w:val="0099397D"/>
    <w:rsid w:val="00993C30"/>
    <w:rsid w:val="00993C64"/>
    <w:rsid w:val="009941C9"/>
    <w:rsid w:val="0099425B"/>
    <w:rsid w:val="0099467C"/>
    <w:rsid w:val="009948FB"/>
    <w:rsid w:val="00995576"/>
    <w:rsid w:val="00995C31"/>
    <w:rsid w:val="00995C38"/>
    <w:rsid w:val="00995F41"/>
    <w:rsid w:val="00996268"/>
    <w:rsid w:val="0099629F"/>
    <w:rsid w:val="00996B10"/>
    <w:rsid w:val="00996D14"/>
    <w:rsid w:val="009970AC"/>
    <w:rsid w:val="009972CC"/>
    <w:rsid w:val="009972E9"/>
    <w:rsid w:val="009978F2"/>
    <w:rsid w:val="00997B39"/>
    <w:rsid w:val="00997D7F"/>
    <w:rsid w:val="00997E58"/>
    <w:rsid w:val="00997F28"/>
    <w:rsid w:val="009A05A0"/>
    <w:rsid w:val="009A0CE9"/>
    <w:rsid w:val="009A10A4"/>
    <w:rsid w:val="009A110A"/>
    <w:rsid w:val="009A1686"/>
    <w:rsid w:val="009A1919"/>
    <w:rsid w:val="009A2457"/>
    <w:rsid w:val="009A2588"/>
    <w:rsid w:val="009A391D"/>
    <w:rsid w:val="009A4031"/>
    <w:rsid w:val="009A4228"/>
    <w:rsid w:val="009A4DF2"/>
    <w:rsid w:val="009A4F45"/>
    <w:rsid w:val="009A52A7"/>
    <w:rsid w:val="009A53FF"/>
    <w:rsid w:val="009A57BC"/>
    <w:rsid w:val="009A5AF3"/>
    <w:rsid w:val="009A5CDF"/>
    <w:rsid w:val="009A5EB0"/>
    <w:rsid w:val="009A6138"/>
    <w:rsid w:val="009A6577"/>
    <w:rsid w:val="009A7210"/>
    <w:rsid w:val="009A79FE"/>
    <w:rsid w:val="009A7A3E"/>
    <w:rsid w:val="009A7EA9"/>
    <w:rsid w:val="009B0369"/>
    <w:rsid w:val="009B05E1"/>
    <w:rsid w:val="009B0F73"/>
    <w:rsid w:val="009B1F86"/>
    <w:rsid w:val="009B21CA"/>
    <w:rsid w:val="009B22FF"/>
    <w:rsid w:val="009B2342"/>
    <w:rsid w:val="009B25C6"/>
    <w:rsid w:val="009B2634"/>
    <w:rsid w:val="009B2A61"/>
    <w:rsid w:val="009B2B9E"/>
    <w:rsid w:val="009B2F96"/>
    <w:rsid w:val="009B33B3"/>
    <w:rsid w:val="009B33EF"/>
    <w:rsid w:val="009B377E"/>
    <w:rsid w:val="009B3805"/>
    <w:rsid w:val="009B3EE9"/>
    <w:rsid w:val="009B464D"/>
    <w:rsid w:val="009B47E8"/>
    <w:rsid w:val="009B48FC"/>
    <w:rsid w:val="009B4E37"/>
    <w:rsid w:val="009B5080"/>
    <w:rsid w:val="009B5208"/>
    <w:rsid w:val="009B5569"/>
    <w:rsid w:val="009B5A16"/>
    <w:rsid w:val="009B5C69"/>
    <w:rsid w:val="009B64E1"/>
    <w:rsid w:val="009B6960"/>
    <w:rsid w:val="009B696D"/>
    <w:rsid w:val="009B6D14"/>
    <w:rsid w:val="009B6F03"/>
    <w:rsid w:val="009B6FC2"/>
    <w:rsid w:val="009B754F"/>
    <w:rsid w:val="009B75FF"/>
    <w:rsid w:val="009B768A"/>
    <w:rsid w:val="009B7893"/>
    <w:rsid w:val="009B7DFC"/>
    <w:rsid w:val="009C0259"/>
    <w:rsid w:val="009C0341"/>
    <w:rsid w:val="009C04C3"/>
    <w:rsid w:val="009C08F6"/>
    <w:rsid w:val="009C0DC3"/>
    <w:rsid w:val="009C1282"/>
    <w:rsid w:val="009C13ED"/>
    <w:rsid w:val="009C1FDF"/>
    <w:rsid w:val="009C2AA8"/>
    <w:rsid w:val="009C2C4C"/>
    <w:rsid w:val="009C379E"/>
    <w:rsid w:val="009C37C9"/>
    <w:rsid w:val="009C3AA5"/>
    <w:rsid w:val="009C3BF4"/>
    <w:rsid w:val="009C4091"/>
    <w:rsid w:val="009C4366"/>
    <w:rsid w:val="009C46F0"/>
    <w:rsid w:val="009C4C72"/>
    <w:rsid w:val="009C4D23"/>
    <w:rsid w:val="009C54E1"/>
    <w:rsid w:val="009C55A9"/>
    <w:rsid w:val="009C57E5"/>
    <w:rsid w:val="009C598D"/>
    <w:rsid w:val="009C646D"/>
    <w:rsid w:val="009C68A9"/>
    <w:rsid w:val="009C6B71"/>
    <w:rsid w:val="009C6D53"/>
    <w:rsid w:val="009C7157"/>
    <w:rsid w:val="009C7162"/>
    <w:rsid w:val="009C737D"/>
    <w:rsid w:val="009C74E9"/>
    <w:rsid w:val="009C75D7"/>
    <w:rsid w:val="009C778C"/>
    <w:rsid w:val="009C789D"/>
    <w:rsid w:val="009C7990"/>
    <w:rsid w:val="009C7D3C"/>
    <w:rsid w:val="009C7D44"/>
    <w:rsid w:val="009C7ED9"/>
    <w:rsid w:val="009D022B"/>
    <w:rsid w:val="009D0362"/>
    <w:rsid w:val="009D06C0"/>
    <w:rsid w:val="009D0C20"/>
    <w:rsid w:val="009D0E4B"/>
    <w:rsid w:val="009D0E8F"/>
    <w:rsid w:val="009D12A3"/>
    <w:rsid w:val="009D1621"/>
    <w:rsid w:val="009D1BD9"/>
    <w:rsid w:val="009D1F72"/>
    <w:rsid w:val="009D2197"/>
    <w:rsid w:val="009D2595"/>
    <w:rsid w:val="009D2F3E"/>
    <w:rsid w:val="009D3299"/>
    <w:rsid w:val="009D361A"/>
    <w:rsid w:val="009D37FD"/>
    <w:rsid w:val="009D3C94"/>
    <w:rsid w:val="009D3D5E"/>
    <w:rsid w:val="009D3D66"/>
    <w:rsid w:val="009D47D0"/>
    <w:rsid w:val="009D48F3"/>
    <w:rsid w:val="009D49C5"/>
    <w:rsid w:val="009D4E4B"/>
    <w:rsid w:val="009D511C"/>
    <w:rsid w:val="009D6BC1"/>
    <w:rsid w:val="009D6D13"/>
    <w:rsid w:val="009D71E8"/>
    <w:rsid w:val="009D7212"/>
    <w:rsid w:val="009D7385"/>
    <w:rsid w:val="009D745A"/>
    <w:rsid w:val="009D75B3"/>
    <w:rsid w:val="009D795F"/>
    <w:rsid w:val="009E000B"/>
    <w:rsid w:val="009E01C3"/>
    <w:rsid w:val="009E04AC"/>
    <w:rsid w:val="009E061E"/>
    <w:rsid w:val="009E083C"/>
    <w:rsid w:val="009E0D51"/>
    <w:rsid w:val="009E10B4"/>
    <w:rsid w:val="009E10D3"/>
    <w:rsid w:val="009E13B0"/>
    <w:rsid w:val="009E1871"/>
    <w:rsid w:val="009E1CCE"/>
    <w:rsid w:val="009E1F22"/>
    <w:rsid w:val="009E2454"/>
    <w:rsid w:val="009E25EF"/>
    <w:rsid w:val="009E2F01"/>
    <w:rsid w:val="009E33C6"/>
    <w:rsid w:val="009E34B4"/>
    <w:rsid w:val="009E34D8"/>
    <w:rsid w:val="009E384B"/>
    <w:rsid w:val="009E3BE1"/>
    <w:rsid w:val="009E3E97"/>
    <w:rsid w:val="009E406E"/>
    <w:rsid w:val="009E4208"/>
    <w:rsid w:val="009E4328"/>
    <w:rsid w:val="009E489B"/>
    <w:rsid w:val="009E498D"/>
    <w:rsid w:val="009E49DA"/>
    <w:rsid w:val="009E4BB5"/>
    <w:rsid w:val="009E4E2E"/>
    <w:rsid w:val="009E5199"/>
    <w:rsid w:val="009E52B2"/>
    <w:rsid w:val="009E5AD5"/>
    <w:rsid w:val="009E5CEB"/>
    <w:rsid w:val="009E60D9"/>
    <w:rsid w:val="009E67B6"/>
    <w:rsid w:val="009E6CED"/>
    <w:rsid w:val="009E6E05"/>
    <w:rsid w:val="009E7122"/>
    <w:rsid w:val="009E715F"/>
    <w:rsid w:val="009F03D1"/>
    <w:rsid w:val="009F0673"/>
    <w:rsid w:val="009F0923"/>
    <w:rsid w:val="009F0BE8"/>
    <w:rsid w:val="009F127F"/>
    <w:rsid w:val="009F179A"/>
    <w:rsid w:val="009F1A37"/>
    <w:rsid w:val="009F1ACD"/>
    <w:rsid w:val="009F1E6B"/>
    <w:rsid w:val="009F1F96"/>
    <w:rsid w:val="009F21D4"/>
    <w:rsid w:val="009F21EB"/>
    <w:rsid w:val="009F2967"/>
    <w:rsid w:val="009F2A43"/>
    <w:rsid w:val="009F2B39"/>
    <w:rsid w:val="009F3098"/>
    <w:rsid w:val="009F36CD"/>
    <w:rsid w:val="009F3725"/>
    <w:rsid w:val="009F3873"/>
    <w:rsid w:val="009F39CD"/>
    <w:rsid w:val="009F3CCD"/>
    <w:rsid w:val="009F46B9"/>
    <w:rsid w:val="009F47A2"/>
    <w:rsid w:val="009F47EC"/>
    <w:rsid w:val="009F4892"/>
    <w:rsid w:val="009F4BB6"/>
    <w:rsid w:val="009F5199"/>
    <w:rsid w:val="009F56AB"/>
    <w:rsid w:val="009F58A3"/>
    <w:rsid w:val="009F59EE"/>
    <w:rsid w:val="009F61C0"/>
    <w:rsid w:val="009F6FB4"/>
    <w:rsid w:val="009F7282"/>
    <w:rsid w:val="009F7EF3"/>
    <w:rsid w:val="00A0050E"/>
    <w:rsid w:val="00A00977"/>
    <w:rsid w:val="00A00CC6"/>
    <w:rsid w:val="00A0177F"/>
    <w:rsid w:val="00A01F5A"/>
    <w:rsid w:val="00A020E1"/>
    <w:rsid w:val="00A023FB"/>
    <w:rsid w:val="00A02443"/>
    <w:rsid w:val="00A0291F"/>
    <w:rsid w:val="00A02C97"/>
    <w:rsid w:val="00A037DD"/>
    <w:rsid w:val="00A03AA9"/>
    <w:rsid w:val="00A03BF2"/>
    <w:rsid w:val="00A03C4A"/>
    <w:rsid w:val="00A03E8A"/>
    <w:rsid w:val="00A04234"/>
    <w:rsid w:val="00A043D8"/>
    <w:rsid w:val="00A04E95"/>
    <w:rsid w:val="00A05F3E"/>
    <w:rsid w:val="00A05F77"/>
    <w:rsid w:val="00A0612A"/>
    <w:rsid w:val="00A0631B"/>
    <w:rsid w:val="00A0671E"/>
    <w:rsid w:val="00A06BEB"/>
    <w:rsid w:val="00A06BFC"/>
    <w:rsid w:val="00A06E69"/>
    <w:rsid w:val="00A07233"/>
    <w:rsid w:val="00A074D3"/>
    <w:rsid w:val="00A07938"/>
    <w:rsid w:val="00A07C72"/>
    <w:rsid w:val="00A07ED6"/>
    <w:rsid w:val="00A104B6"/>
    <w:rsid w:val="00A10664"/>
    <w:rsid w:val="00A106CA"/>
    <w:rsid w:val="00A115F3"/>
    <w:rsid w:val="00A11900"/>
    <w:rsid w:val="00A11AB5"/>
    <w:rsid w:val="00A11F3F"/>
    <w:rsid w:val="00A127C4"/>
    <w:rsid w:val="00A13114"/>
    <w:rsid w:val="00A13307"/>
    <w:rsid w:val="00A13346"/>
    <w:rsid w:val="00A134EE"/>
    <w:rsid w:val="00A13723"/>
    <w:rsid w:val="00A14E2E"/>
    <w:rsid w:val="00A15556"/>
    <w:rsid w:val="00A15B0D"/>
    <w:rsid w:val="00A15B90"/>
    <w:rsid w:val="00A15F33"/>
    <w:rsid w:val="00A1647B"/>
    <w:rsid w:val="00A16696"/>
    <w:rsid w:val="00A16917"/>
    <w:rsid w:val="00A17847"/>
    <w:rsid w:val="00A17C1E"/>
    <w:rsid w:val="00A20088"/>
    <w:rsid w:val="00A200BF"/>
    <w:rsid w:val="00A208DB"/>
    <w:rsid w:val="00A214F9"/>
    <w:rsid w:val="00A217A3"/>
    <w:rsid w:val="00A22DD5"/>
    <w:rsid w:val="00A22E45"/>
    <w:rsid w:val="00A23141"/>
    <w:rsid w:val="00A23AA0"/>
    <w:rsid w:val="00A23DA7"/>
    <w:rsid w:val="00A242ED"/>
    <w:rsid w:val="00A24A99"/>
    <w:rsid w:val="00A24E0B"/>
    <w:rsid w:val="00A25096"/>
    <w:rsid w:val="00A250B3"/>
    <w:rsid w:val="00A2530C"/>
    <w:rsid w:val="00A253C9"/>
    <w:rsid w:val="00A2561C"/>
    <w:rsid w:val="00A25CCD"/>
    <w:rsid w:val="00A25FC1"/>
    <w:rsid w:val="00A26136"/>
    <w:rsid w:val="00A26191"/>
    <w:rsid w:val="00A2634B"/>
    <w:rsid w:val="00A2641A"/>
    <w:rsid w:val="00A26470"/>
    <w:rsid w:val="00A269F4"/>
    <w:rsid w:val="00A26B4B"/>
    <w:rsid w:val="00A26F2B"/>
    <w:rsid w:val="00A270DA"/>
    <w:rsid w:val="00A27C9E"/>
    <w:rsid w:val="00A27F5E"/>
    <w:rsid w:val="00A3058F"/>
    <w:rsid w:val="00A30633"/>
    <w:rsid w:val="00A308E8"/>
    <w:rsid w:val="00A30F25"/>
    <w:rsid w:val="00A31676"/>
    <w:rsid w:val="00A31B18"/>
    <w:rsid w:val="00A31D5A"/>
    <w:rsid w:val="00A31EEB"/>
    <w:rsid w:val="00A3220E"/>
    <w:rsid w:val="00A32D65"/>
    <w:rsid w:val="00A32D8D"/>
    <w:rsid w:val="00A333DA"/>
    <w:rsid w:val="00A33559"/>
    <w:rsid w:val="00A3358E"/>
    <w:rsid w:val="00A3370C"/>
    <w:rsid w:val="00A3391B"/>
    <w:rsid w:val="00A33B1C"/>
    <w:rsid w:val="00A33CD4"/>
    <w:rsid w:val="00A349CC"/>
    <w:rsid w:val="00A34C5C"/>
    <w:rsid w:val="00A34F7F"/>
    <w:rsid w:val="00A35361"/>
    <w:rsid w:val="00A35442"/>
    <w:rsid w:val="00A35CAE"/>
    <w:rsid w:val="00A3612B"/>
    <w:rsid w:val="00A364DB"/>
    <w:rsid w:val="00A3670A"/>
    <w:rsid w:val="00A36D31"/>
    <w:rsid w:val="00A371A2"/>
    <w:rsid w:val="00A3727B"/>
    <w:rsid w:val="00A374A9"/>
    <w:rsid w:val="00A375EA"/>
    <w:rsid w:val="00A37999"/>
    <w:rsid w:val="00A37AD5"/>
    <w:rsid w:val="00A37C1B"/>
    <w:rsid w:val="00A4005D"/>
    <w:rsid w:val="00A40144"/>
    <w:rsid w:val="00A402F6"/>
    <w:rsid w:val="00A40872"/>
    <w:rsid w:val="00A40CA0"/>
    <w:rsid w:val="00A41A1E"/>
    <w:rsid w:val="00A425DF"/>
    <w:rsid w:val="00A42B70"/>
    <w:rsid w:val="00A42B8D"/>
    <w:rsid w:val="00A42E65"/>
    <w:rsid w:val="00A435BD"/>
    <w:rsid w:val="00A43BC8"/>
    <w:rsid w:val="00A43BD5"/>
    <w:rsid w:val="00A445A0"/>
    <w:rsid w:val="00A44860"/>
    <w:rsid w:val="00A44AD6"/>
    <w:rsid w:val="00A44EDC"/>
    <w:rsid w:val="00A44EF1"/>
    <w:rsid w:val="00A45186"/>
    <w:rsid w:val="00A454E5"/>
    <w:rsid w:val="00A4552C"/>
    <w:rsid w:val="00A45554"/>
    <w:rsid w:val="00A45BCA"/>
    <w:rsid w:val="00A46344"/>
    <w:rsid w:val="00A46633"/>
    <w:rsid w:val="00A46AF1"/>
    <w:rsid w:val="00A47795"/>
    <w:rsid w:val="00A47D20"/>
    <w:rsid w:val="00A5012B"/>
    <w:rsid w:val="00A505CC"/>
    <w:rsid w:val="00A50E74"/>
    <w:rsid w:val="00A50FDA"/>
    <w:rsid w:val="00A5199C"/>
    <w:rsid w:val="00A51B40"/>
    <w:rsid w:val="00A51E6C"/>
    <w:rsid w:val="00A51EF2"/>
    <w:rsid w:val="00A5222C"/>
    <w:rsid w:val="00A5259D"/>
    <w:rsid w:val="00A52859"/>
    <w:rsid w:val="00A52B96"/>
    <w:rsid w:val="00A533AE"/>
    <w:rsid w:val="00A53920"/>
    <w:rsid w:val="00A53FAE"/>
    <w:rsid w:val="00A53FB1"/>
    <w:rsid w:val="00A54353"/>
    <w:rsid w:val="00A54588"/>
    <w:rsid w:val="00A547C1"/>
    <w:rsid w:val="00A54BDE"/>
    <w:rsid w:val="00A54C69"/>
    <w:rsid w:val="00A558D7"/>
    <w:rsid w:val="00A55BAE"/>
    <w:rsid w:val="00A5633D"/>
    <w:rsid w:val="00A56428"/>
    <w:rsid w:val="00A56FA5"/>
    <w:rsid w:val="00A57120"/>
    <w:rsid w:val="00A575AB"/>
    <w:rsid w:val="00A57A2F"/>
    <w:rsid w:val="00A603C4"/>
    <w:rsid w:val="00A603D5"/>
    <w:rsid w:val="00A605C3"/>
    <w:rsid w:val="00A60688"/>
    <w:rsid w:val="00A60789"/>
    <w:rsid w:val="00A60B20"/>
    <w:rsid w:val="00A61187"/>
    <w:rsid w:val="00A6144E"/>
    <w:rsid w:val="00A61592"/>
    <w:rsid w:val="00A6179A"/>
    <w:rsid w:val="00A618EA"/>
    <w:rsid w:val="00A619F9"/>
    <w:rsid w:val="00A61ACC"/>
    <w:rsid w:val="00A61B49"/>
    <w:rsid w:val="00A61CD4"/>
    <w:rsid w:val="00A61E4D"/>
    <w:rsid w:val="00A62115"/>
    <w:rsid w:val="00A622BC"/>
    <w:rsid w:val="00A624FE"/>
    <w:rsid w:val="00A626A1"/>
    <w:rsid w:val="00A63E17"/>
    <w:rsid w:val="00A64119"/>
    <w:rsid w:val="00A644D7"/>
    <w:rsid w:val="00A64EAC"/>
    <w:rsid w:val="00A65105"/>
    <w:rsid w:val="00A654B5"/>
    <w:rsid w:val="00A65756"/>
    <w:rsid w:val="00A65F7A"/>
    <w:rsid w:val="00A66264"/>
    <w:rsid w:val="00A66E0B"/>
    <w:rsid w:val="00A67005"/>
    <w:rsid w:val="00A71249"/>
    <w:rsid w:val="00A71B7C"/>
    <w:rsid w:val="00A724E1"/>
    <w:rsid w:val="00A72748"/>
    <w:rsid w:val="00A72776"/>
    <w:rsid w:val="00A72B19"/>
    <w:rsid w:val="00A72D57"/>
    <w:rsid w:val="00A73182"/>
    <w:rsid w:val="00A73194"/>
    <w:rsid w:val="00A732E0"/>
    <w:rsid w:val="00A733D3"/>
    <w:rsid w:val="00A73626"/>
    <w:rsid w:val="00A73A05"/>
    <w:rsid w:val="00A73BF7"/>
    <w:rsid w:val="00A73D31"/>
    <w:rsid w:val="00A73D78"/>
    <w:rsid w:val="00A74196"/>
    <w:rsid w:val="00A74208"/>
    <w:rsid w:val="00A74397"/>
    <w:rsid w:val="00A745AB"/>
    <w:rsid w:val="00A7522F"/>
    <w:rsid w:val="00A754F8"/>
    <w:rsid w:val="00A75F11"/>
    <w:rsid w:val="00A75F83"/>
    <w:rsid w:val="00A76458"/>
    <w:rsid w:val="00A76ABD"/>
    <w:rsid w:val="00A7718D"/>
    <w:rsid w:val="00A77674"/>
    <w:rsid w:val="00A77C58"/>
    <w:rsid w:val="00A8003E"/>
    <w:rsid w:val="00A80390"/>
    <w:rsid w:val="00A80882"/>
    <w:rsid w:val="00A80E53"/>
    <w:rsid w:val="00A80F30"/>
    <w:rsid w:val="00A8119F"/>
    <w:rsid w:val="00A81425"/>
    <w:rsid w:val="00A817EA"/>
    <w:rsid w:val="00A81AE5"/>
    <w:rsid w:val="00A81E76"/>
    <w:rsid w:val="00A81F5A"/>
    <w:rsid w:val="00A82324"/>
    <w:rsid w:val="00A82511"/>
    <w:rsid w:val="00A8257D"/>
    <w:rsid w:val="00A82B7E"/>
    <w:rsid w:val="00A82D31"/>
    <w:rsid w:val="00A82E50"/>
    <w:rsid w:val="00A82F19"/>
    <w:rsid w:val="00A83000"/>
    <w:rsid w:val="00A83205"/>
    <w:rsid w:val="00A8327F"/>
    <w:rsid w:val="00A833FB"/>
    <w:rsid w:val="00A83779"/>
    <w:rsid w:val="00A83BEC"/>
    <w:rsid w:val="00A8467A"/>
    <w:rsid w:val="00A849B7"/>
    <w:rsid w:val="00A85C2C"/>
    <w:rsid w:val="00A85FE1"/>
    <w:rsid w:val="00A86676"/>
    <w:rsid w:val="00A86BD5"/>
    <w:rsid w:val="00A86DF7"/>
    <w:rsid w:val="00A8738B"/>
    <w:rsid w:val="00A875E4"/>
    <w:rsid w:val="00A87A89"/>
    <w:rsid w:val="00A87C30"/>
    <w:rsid w:val="00A9087A"/>
    <w:rsid w:val="00A90C7F"/>
    <w:rsid w:val="00A90C96"/>
    <w:rsid w:val="00A91828"/>
    <w:rsid w:val="00A91B88"/>
    <w:rsid w:val="00A92243"/>
    <w:rsid w:val="00A92485"/>
    <w:rsid w:val="00A92C2E"/>
    <w:rsid w:val="00A93A5F"/>
    <w:rsid w:val="00A941D7"/>
    <w:rsid w:val="00A94428"/>
    <w:rsid w:val="00A949AB"/>
    <w:rsid w:val="00A94AEB"/>
    <w:rsid w:val="00A94DDB"/>
    <w:rsid w:val="00A95994"/>
    <w:rsid w:val="00A959D1"/>
    <w:rsid w:val="00A96552"/>
    <w:rsid w:val="00A96B54"/>
    <w:rsid w:val="00A970AD"/>
    <w:rsid w:val="00A972EE"/>
    <w:rsid w:val="00A97957"/>
    <w:rsid w:val="00A97BBB"/>
    <w:rsid w:val="00A97E7E"/>
    <w:rsid w:val="00AA02DA"/>
    <w:rsid w:val="00AA0477"/>
    <w:rsid w:val="00AA0F44"/>
    <w:rsid w:val="00AA1992"/>
    <w:rsid w:val="00AA1C22"/>
    <w:rsid w:val="00AA2B5C"/>
    <w:rsid w:val="00AA2C19"/>
    <w:rsid w:val="00AA3720"/>
    <w:rsid w:val="00AA422B"/>
    <w:rsid w:val="00AA5825"/>
    <w:rsid w:val="00AA585B"/>
    <w:rsid w:val="00AA5A2F"/>
    <w:rsid w:val="00AA669F"/>
    <w:rsid w:val="00AA7482"/>
    <w:rsid w:val="00AA75B1"/>
    <w:rsid w:val="00AA76CE"/>
    <w:rsid w:val="00AA7931"/>
    <w:rsid w:val="00AB0104"/>
    <w:rsid w:val="00AB0464"/>
    <w:rsid w:val="00AB0588"/>
    <w:rsid w:val="00AB0AED"/>
    <w:rsid w:val="00AB0C70"/>
    <w:rsid w:val="00AB0C80"/>
    <w:rsid w:val="00AB0DAC"/>
    <w:rsid w:val="00AB14BE"/>
    <w:rsid w:val="00AB1DAE"/>
    <w:rsid w:val="00AB1EE3"/>
    <w:rsid w:val="00AB258F"/>
    <w:rsid w:val="00AB2775"/>
    <w:rsid w:val="00AB278A"/>
    <w:rsid w:val="00AB2A0D"/>
    <w:rsid w:val="00AB2CC6"/>
    <w:rsid w:val="00AB2E5F"/>
    <w:rsid w:val="00AB309E"/>
    <w:rsid w:val="00AB3104"/>
    <w:rsid w:val="00AB33C2"/>
    <w:rsid w:val="00AB3889"/>
    <w:rsid w:val="00AB3B45"/>
    <w:rsid w:val="00AB3C82"/>
    <w:rsid w:val="00AB3E5A"/>
    <w:rsid w:val="00AB3ED3"/>
    <w:rsid w:val="00AB3F12"/>
    <w:rsid w:val="00AB4037"/>
    <w:rsid w:val="00AB4445"/>
    <w:rsid w:val="00AB49B3"/>
    <w:rsid w:val="00AB4D33"/>
    <w:rsid w:val="00AB52F8"/>
    <w:rsid w:val="00AB5451"/>
    <w:rsid w:val="00AB58CE"/>
    <w:rsid w:val="00AB5B0C"/>
    <w:rsid w:val="00AB5EA0"/>
    <w:rsid w:val="00AB61F8"/>
    <w:rsid w:val="00AB63B9"/>
    <w:rsid w:val="00AB6A06"/>
    <w:rsid w:val="00AB6A2C"/>
    <w:rsid w:val="00AB6B0F"/>
    <w:rsid w:val="00AB6B4D"/>
    <w:rsid w:val="00AB6C4D"/>
    <w:rsid w:val="00AB7776"/>
    <w:rsid w:val="00AB77E2"/>
    <w:rsid w:val="00AB79A5"/>
    <w:rsid w:val="00AB7B16"/>
    <w:rsid w:val="00AB7C19"/>
    <w:rsid w:val="00AB7D9E"/>
    <w:rsid w:val="00AC008E"/>
    <w:rsid w:val="00AC0945"/>
    <w:rsid w:val="00AC0991"/>
    <w:rsid w:val="00AC0E78"/>
    <w:rsid w:val="00AC230B"/>
    <w:rsid w:val="00AC2370"/>
    <w:rsid w:val="00AC286F"/>
    <w:rsid w:val="00AC30C4"/>
    <w:rsid w:val="00AC322F"/>
    <w:rsid w:val="00AC32C6"/>
    <w:rsid w:val="00AC34F9"/>
    <w:rsid w:val="00AC35A6"/>
    <w:rsid w:val="00AC37F3"/>
    <w:rsid w:val="00AC38A2"/>
    <w:rsid w:val="00AC3C2D"/>
    <w:rsid w:val="00AC3DD0"/>
    <w:rsid w:val="00AC3FF4"/>
    <w:rsid w:val="00AC4664"/>
    <w:rsid w:val="00AC48B2"/>
    <w:rsid w:val="00AC4A2D"/>
    <w:rsid w:val="00AC4BF9"/>
    <w:rsid w:val="00AC4C55"/>
    <w:rsid w:val="00AC5539"/>
    <w:rsid w:val="00AC578D"/>
    <w:rsid w:val="00AC5B06"/>
    <w:rsid w:val="00AC5BB2"/>
    <w:rsid w:val="00AC5D75"/>
    <w:rsid w:val="00AC5E25"/>
    <w:rsid w:val="00AC6015"/>
    <w:rsid w:val="00AC63FA"/>
    <w:rsid w:val="00AC6431"/>
    <w:rsid w:val="00AC658E"/>
    <w:rsid w:val="00AC67AD"/>
    <w:rsid w:val="00AC6895"/>
    <w:rsid w:val="00AC7072"/>
    <w:rsid w:val="00AC74CE"/>
    <w:rsid w:val="00AC77E6"/>
    <w:rsid w:val="00AC78B2"/>
    <w:rsid w:val="00AC7AF0"/>
    <w:rsid w:val="00AC7C6D"/>
    <w:rsid w:val="00AC7C93"/>
    <w:rsid w:val="00AC7CA6"/>
    <w:rsid w:val="00AD0201"/>
    <w:rsid w:val="00AD0320"/>
    <w:rsid w:val="00AD0621"/>
    <w:rsid w:val="00AD0974"/>
    <w:rsid w:val="00AD0B63"/>
    <w:rsid w:val="00AD0EDD"/>
    <w:rsid w:val="00AD0FFD"/>
    <w:rsid w:val="00AD163A"/>
    <w:rsid w:val="00AD1722"/>
    <w:rsid w:val="00AD199B"/>
    <w:rsid w:val="00AD19BA"/>
    <w:rsid w:val="00AD1CD1"/>
    <w:rsid w:val="00AD1D07"/>
    <w:rsid w:val="00AD1E2D"/>
    <w:rsid w:val="00AD2288"/>
    <w:rsid w:val="00AD25BD"/>
    <w:rsid w:val="00AD2EAB"/>
    <w:rsid w:val="00AD326E"/>
    <w:rsid w:val="00AD3380"/>
    <w:rsid w:val="00AD35D1"/>
    <w:rsid w:val="00AD3CDD"/>
    <w:rsid w:val="00AD474E"/>
    <w:rsid w:val="00AD509E"/>
    <w:rsid w:val="00AD5342"/>
    <w:rsid w:val="00AD58A3"/>
    <w:rsid w:val="00AD634B"/>
    <w:rsid w:val="00AD69C3"/>
    <w:rsid w:val="00AD6F38"/>
    <w:rsid w:val="00AD702A"/>
    <w:rsid w:val="00AD7247"/>
    <w:rsid w:val="00AE013D"/>
    <w:rsid w:val="00AE0152"/>
    <w:rsid w:val="00AE04E3"/>
    <w:rsid w:val="00AE0EC0"/>
    <w:rsid w:val="00AE0F42"/>
    <w:rsid w:val="00AE1881"/>
    <w:rsid w:val="00AE1B30"/>
    <w:rsid w:val="00AE1B52"/>
    <w:rsid w:val="00AE1BFB"/>
    <w:rsid w:val="00AE2400"/>
    <w:rsid w:val="00AE2993"/>
    <w:rsid w:val="00AE2D14"/>
    <w:rsid w:val="00AE353F"/>
    <w:rsid w:val="00AE3550"/>
    <w:rsid w:val="00AE37BF"/>
    <w:rsid w:val="00AE3E1A"/>
    <w:rsid w:val="00AE4105"/>
    <w:rsid w:val="00AE435D"/>
    <w:rsid w:val="00AE4833"/>
    <w:rsid w:val="00AE4A3E"/>
    <w:rsid w:val="00AE4D67"/>
    <w:rsid w:val="00AE4FCD"/>
    <w:rsid w:val="00AE51FF"/>
    <w:rsid w:val="00AE5764"/>
    <w:rsid w:val="00AE5948"/>
    <w:rsid w:val="00AE5D28"/>
    <w:rsid w:val="00AE5FE8"/>
    <w:rsid w:val="00AE636E"/>
    <w:rsid w:val="00AE63D6"/>
    <w:rsid w:val="00AE6509"/>
    <w:rsid w:val="00AE68BC"/>
    <w:rsid w:val="00AE6BA5"/>
    <w:rsid w:val="00AE6D13"/>
    <w:rsid w:val="00AE795D"/>
    <w:rsid w:val="00AE7BC2"/>
    <w:rsid w:val="00AE7D92"/>
    <w:rsid w:val="00AE7E38"/>
    <w:rsid w:val="00AE7E42"/>
    <w:rsid w:val="00AF017A"/>
    <w:rsid w:val="00AF0437"/>
    <w:rsid w:val="00AF0B56"/>
    <w:rsid w:val="00AF0D46"/>
    <w:rsid w:val="00AF0F9B"/>
    <w:rsid w:val="00AF1586"/>
    <w:rsid w:val="00AF1795"/>
    <w:rsid w:val="00AF1AF1"/>
    <w:rsid w:val="00AF1C5E"/>
    <w:rsid w:val="00AF1E93"/>
    <w:rsid w:val="00AF25C3"/>
    <w:rsid w:val="00AF28C9"/>
    <w:rsid w:val="00AF2A33"/>
    <w:rsid w:val="00AF3663"/>
    <w:rsid w:val="00AF382D"/>
    <w:rsid w:val="00AF38A7"/>
    <w:rsid w:val="00AF3D10"/>
    <w:rsid w:val="00AF3F0F"/>
    <w:rsid w:val="00AF412E"/>
    <w:rsid w:val="00AF450E"/>
    <w:rsid w:val="00AF5059"/>
    <w:rsid w:val="00AF5348"/>
    <w:rsid w:val="00AF58D0"/>
    <w:rsid w:val="00AF5B0D"/>
    <w:rsid w:val="00AF5EF0"/>
    <w:rsid w:val="00AF652D"/>
    <w:rsid w:val="00AF6AEE"/>
    <w:rsid w:val="00AF6C84"/>
    <w:rsid w:val="00AF6D99"/>
    <w:rsid w:val="00AF70AC"/>
    <w:rsid w:val="00AF72C5"/>
    <w:rsid w:val="00AF7AC6"/>
    <w:rsid w:val="00AF7D00"/>
    <w:rsid w:val="00B00011"/>
    <w:rsid w:val="00B00919"/>
    <w:rsid w:val="00B00963"/>
    <w:rsid w:val="00B01288"/>
    <w:rsid w:val="00B013C6"/>
    <w:rsid w:val="00B01709"/>
    <w:rsid w:val="00B01767"/>
    <w:rsid w:val="00B017D1"/>
    <w:rsid w:val="00B0189B"/>
    <w:rsid w:val="00B01B0F"/>
    <w:rsid w:val="00B01B8F"/>
    <w:rsid w:val="00B01FA1"/>
    <w:rsid w:val="00B023D0"/>
    <w:rsid w:val="00B0266E"/>
    <w:rsid w:val="00B026DF"/>
    <w:rsid w:val="00B029BB"/>
    <w:rsid w:val="00B02B1C"/>
    <w:rsid w:val="00B02B3D"/>
    <w:rsid w:val="00B03134"/>
    <w:rsid w:val="00B036D4"/>
    <w:rsid w:val="00B03ADA"/>
    <w:rsid w:val="00B03D1C"/>
    <w:rsid w:val="00B04903"/>
    <w:rsid w:val="00B04F29"/>
    <w:rsid w:val="00B05271"/>
    <w:rsid w:val="00B05631"/>
    <w:rsid w:val="00B05F9C"/>
    <w:rsid w:val="00B066E0"/>
    <w:rsid w:val="00B0675F"/>
    <w:rsid w:val="00B0681D"/>
    <w:rsid w:val="00B06A9D"/>
    <w:rsid w:val="00B06D6C"/>
    <w:rsid w:val="00B06DC3"/>
    <w:rsid w:val="00B07288"/>
    <w:rsid w:val="00B07344"/>
    <w:rsid w:val="00B0736D"/>
    <w:rsid w:val="00B07926"/>
    <w:rsid w:val="00B10081"/>
    <w:rsid w:val="00B104C7"/>
    <w:rsid w:val="00B106C1"/>
    <w:rsid w:val="00B1079C"/>
    <w:rsid w:val="00B1089B"/>
    <w:rsid w:val="00B11E22"/>
    <w:rsid w:val="00B11EBC"/>
    <w:rsid w:val="00B1205A"/>
    <w:rsid w:val="00B133D0"/>
    <w:rsid w:val="00B13823"/>
    <w:rsid w:val="00B13B91"/>
    <w:rsid w:val="00B1402C"/>
    <w:rsid w:val="00B14433"/>
    <w:rsid w:val="00B14962"/>
    <w:rsid w:val="00B1496A"/>
    <w:rsid w:val="00B14A75"/>
    <w:rsid w:val="00B14E90"/>
    <w:rsid w:val="00B150C9"/>
    <w:rsid w:val="00B150D1"/>
    <w:rsid w:val="00B154DD"/>
    <w:rsid w:val="00B15F7A"/>
    <w:rsid w:val="00B1611B"/>
    <w:rsid w:val="00B161F7"/>
    <w:rsid w:val="00B1708A"/>
    <w:rsid w:val="00B17FE9"/>
    <w:rsid w:val="00B205EE"/>
    <w:rsid w:val="00B20A30"/>
    <w:rsid w:val="00B20D70"/>
    <w:rsid w:val="00B210B3"/>
    <w:rsid w:val="00B21589"/>
    <w:rsid w:val="00B215A0"/>
    <w:rsid w:val="00B21951"/>
    <w:rsid w:val="00B21D32"/>
    <w:rsid w:val="00B21F66"/>
    <w:rsid w:val="00B2223F"/>
    <w:rsid w:val="00B2247E"/>
    <w:rsid w:val="00B234A5"/>
    <w:rsid w:val="00B236AB"/>
    <w:rsid w:val="00B2371A"/>
    <w:rsid w:val="00B239B1"/>
    <w:rsid w:val="00B23A28"/>
    <w:rsid w:val="00B24093"/>
    <w:rsid w:val="00B24BB6"/>
    <w:rsid w:val="00B24D0D"/>
    <w:rsid w:val="00B24E6C"/>
    <w:rsid w:val="00B24EB8"/>
    <w:rsid w:val="00B24F05"/>
    <w:rsid w:val="00B250C4"/>
    <w:rsid w:val="00B25417"/>
    <w:rsid w:val="00B25971"/>
    <w:rsid w:val="00B25A51"/>
    <w:rsid w:val="00B25F26"/>
    <w:rsid w:val="00B262C6"/>
    <w:rsid w:val="00B26433"/>
    <w:rsid w:val="00B26D98"/>
    <w:rsid w:val="00B26E33"/>
    <w:rsid w:val="00B27981"/>
    <w:rsid w:val="00B27CA3"/>
    <w:rsid w:val="00B27FB7"/>
    <w:rsid w:val="00B30619"/>
    <w:rsid w:val="00B309C9"/>
    <w:rsid w:val="00B30BD3"/>
    <w:rsid w:val="00B31078"/>
    <w:rsid w:val="00B31B22"/>
    <w:rsid w:val="00B31B27"/>
    <w:rsid w:val="00B31D84"/>
    <w:rsid w:val="00B31D92"/>
    <w:rsid w:val="00B31E7C"/>
    <w:rsid w:val="00B3228F"/>
    <w:rsid w:val="00B324DA"/>
    <w:rsid w:val="00B32D6F"/>
    <w:rsid w:val="00B32E5A"/>
    <w:rsid w:val="00B32FC3"/>
    <w:rsid w:val="00B330CA"/>
    <w:rsid w:val="00B332AE"/>
    <w:rsid w:val="00B33554"/>
    <w:rsid w:val="00B33C1A"/>
    <w:rsid w:val="00B33F74"/>
    <w:rsid w:val="00B3411B"/>
    <w:rsid w:val="00B34949"/>
    <w:rsid w:val="00B34AB8"/>
    <w:rsid w:val="00B34B5E"/>
    <w:rsid w:val="00B34CB2"/>
    <w:rsid w:val="00B3546E"/>
    <w:rsid w:val="00B35579"/>
    <w:rsid w:val="00B35703"/>
    <w:rsid w:val="00B35CA7"/>
    <w:rsid w:val="00B36217"/>
    <w:rsid w:val="00B36452"/>
    <w:rsid w:val="00B366E9"/>
    <w:rsid w:val="00B36957"/>
    <w:rsid w:val="00B36BA2"/>
    <w:rsid w:val="00B37171"/>
    <w:rsid w:val="00B37360"/>
    <w:rsid w:val="00B3737F"/>
    <w:rsid w:val="00B373B4"/>
    <w:rsid w:val="00B37691"/>
    <w:rsid w:val="00B378BF"/>
    <w:rsid w:val="00B4020C"/>
    <w:rsid w:val="00B40252"/>
    <w:rsid w:val="00B4047A"/>
    <w:rsid w:val="00B40A50"/>
    <w:rsid w:val="00B40FA6"/>
    <w:rsid w:val="00B41172"/>
    <w:rsid w:val="00B415CE"/>
    <w:rsid w:val="00B4165D"/>
    <w:rsid w:val="00B418BC"/>
    <w:rsid w:val="00B42675"/>
    <w:rsid w:val="00B42F3B"/>
    <w:rsid w:val="00B43356"/>
    <w:rsid w:val="00B43EC1"/>
    <w:rsid w:val="00B4424B"/>
    <w:rsid w:val="00B4440B"/>
    <w:rsid w:val="00B44936"/>
    <w:rsid w:val="00B450F4"/>
    <w:rsid w:val="00B4524E"/>
    <w:rsid w:val="00B456B3"/>
    <w:rsid w:val="00B45E77"/>
    <w:rsid w:val="00B46113"/>
    <w:rsid w:val="00B46379"/>
    <w:rsid w:val="00B468CB"/>
    <w:rsid w:val="00B469DA"/>
    <w:rsid w:val="00B46BE4"/>
    <w:rsid w:val="00B47737"/>
    <w:rsid w:val="00B47AA7"/>
    <w:rsid w:val="00B47EEF"/>
    <w:rsid w:val="00B47F5B"/>
    <w:rsid w:val="00B50061"/>
    <w:rsid w:val="00B5056B"/>
    <w:rsid w:val="00B507D2"/>
    <w:rsid w:val="00B507D3"/>
    <w:rsid w:val="00B50F0F"/>
    <w:rsid w:val="00B50F7A"/>
    <w:rsid w:val="00B5120A"/>
    <w:rsid w:val="00B517DB"/>
    <w:rsid w:val="00B5181A"/>
    <w:rsid w:val="00B51E0D"/>
    <w:rsid w:val="00B52074"/>
    <w:rsid w:val="00B52120"/>
    <w:rsid w:val="00B524C8"/>
    <w:rsid w:val="00B525C9"/>
    <w:rsid w:val="00B5294B"/>
    <w:rsid w:val="00B5365A"/>
    <w:rsid w:val="00B53D7A"/>
    <w:rsid w:val="00B53E05"/>
    <w:rsid w:val="00B53FA9"/>
    <w:rsid w:val="00B54784"/>
    <w:rsid w:val="00B5485B"/>
    <w:rsid w:val="00B54BC1"/>
    <w:rsid w:val="00B55308"/>
    <w:rsid w:val="00B55992"/>
    <w:rsid w:val="00B55A5E"/>
    <w:rsid w:val="00B56192"/>
    <w:rsid w:val="00B5637C"/>
    <w:rsid w:val="00B565AE"/>
    <w:rsid w:val="00B57227"/>
    <w:rsid w:val="00B57D42"/>
    <w:rsid w:val="00B602D1"/>
    <w:rsid w:val="00B60368"/>
    <w:rsid w:val="00B6040A"/>
    <w:rsid w:val="00B61198"/>
    <w:rsid w:val="00B612BB"/>
    <w:rsid w:val="00B61CE5"/>
    <w:rsid w:val="00B628FD"/>
    <w:rsid w:val="00B62981"/>
    <w:rsid w:val="00B630C7"/>
    <w:rsid w:val="00B63474"/>
    <w:rsid w:val="00B63BCF"/>
    <w:rsid w:val="00B63E0A"/>
    <w:rsid w:val="00B6408C"/>
    <w:rsid w:val="00B64AAA"/>
    <w:rsid w:val="00B64C95"/>
    <w:rsid w:val="00B64E7E"/>
    <w:rsid w:val="00B64EF4"/>
    <w:rsid w:val="00B64F7C"/>
    <w:rsid w:val="00B656E5"/>
    <w:rsid w:val="00B659C2"/>
    <w:rsid w:val="00B66484"/>
    <w:rsid w:val="00B664F8"/>
    <w:rsid w:val="00B66734"/>
    <w:rsid w:val="00B66921"/>
    <w:rsid w:val="00B67E08"/>
    <w:rsid w:val="00B67E5C"/>
    <w:rsid w:val="00B7049A"/>
    <w:rsid w:val="00B707E0"/>
    <w:rsid w:val="00B70AE0"/>
    <w:rsid w:val="00B70AE4"/>
    <w:rsid w:val="00B71285"/>
    <w:rsid w:val="00B71793"/>
    <w:rsid w:val="00B717CB"/>
    <w:rsid w:val="00B71974"/>
    <w:rsid w:val="00B71EE1"/>
    <w:rsid w:val="00B7234A"/>
    <w:rsid w:val="00B72ABB"/>
    <w:rsid w:val="00B73105"/>
    <w:rsid w:val="00B7319B"/>
    <w:rsid w:val="00B73A69"/>
    <w:rsid w:val="00B73EE2"/>
    <w:rsid w:val="00B73F9B"/>
    <w:rsid w:val="00B74039"/>
    <w:rsid w:val="00B7404C"/>
    <w:rsid w:val="00B74461"/>
    <w:rsid w:val="00B745AA"/>
    <w:rsid w:val="00B747AF"/>
    <w:rsid w:val="00B74CF3"/>
    <w:rsid w:val="00B75898"/>
    <w:rsid w:val="00B75D88"/>
    <w:rsid w:val="00B75ECC"/>
    <w:rsid w:val="00B76075"/>
    <w:rsid w:val="00B76102"/>
    <w:rsid w:val="00B7647F"/>
    <w:rsid w:val="00B76BFF"/>
    <w:rsid w:val="00B76C6C"/>
    <w:rsid w:val="00B774AA"/>
    <w:rsid w:val="00B800A5"/>
    <w:rsid w:val="00B8019C"/>
    <w:rsid w:val="00B80677"/>
    <w:rsid w:val="00B80794"/>
    <w:rsid w:val="00B80930"/>
    <w:rsid w:val="00B80B60"/>
    <w:rsid w:val="00B80C25"/>
    <w:rsid w:val="00B81485"/>
    <w:rsid w:val="00B81EA2"/>
    <w:rsid w:val="00B82CDE"/>
    <w:rsid w:val="00B82E63"/>
    <w:rsid w:val="00B831D5"/>
    <w:rsid w:val="00B83744"/>
    <w:rsid w:val="00B83A96"/>
    <w:rsid w:val="00B83DA7"/>
    <w:rsid w:val="00B83DD1"/>
    <w:rsid w:val="00B84026"/>
    <w:rsid w:val="00B842AE"/>
    <w:rsid w:val="00B84445"/>
    <w:rsid w:val="00B84484"/>
    <w:rsid w:val="00B84ACA"/>
    <w:rsid w:val="00B851CD"/>
    <w:rsid w:val="00B85805"/>
    <w:rsid w:val="00B85C21"/>
    <w:rsid w:val="00B86717"/>
    <w:rsid w:val="00B86CA2"/>
    <w:rsid w:val="00B8705E"/>
    <w:rsid w:val="00B873DB"/>
    <w:rsid w:val="00B873E3"/>
    <w:rsid w:val="00B87535"/>
    <w:rsid w:val="00B87AC7"/>
    <w:rsid w:val="00B87BD4"/>
    <w:rsid w:val="00B87D24"/>
    <w:rsid w:val="00B9091B"/>
    <w:rsid w:val="00B90936"/>
    <w:rsid w:val="00B91162"/>
    <w:rsid w:val="00B911AF"/>
    <w:rsid w:val="00B91631"/>
    <w:rsid w:val="00B9192D"/>
    <w:rsid w:val="00B91C2F"/>
    <w:rsid w:val="00B91FBF"/>
    <w:rsid w:val="00B920FD"/>
    <w:rsid w:val="00B92172"/>
    <w:rsid w:val="00B921B6"/>
    <w:rsid w:val="00B922F9"/>
    <w:rsid w:val="00B92671"/>
    <w:rsid w:val="00B92780"/>
    <w:rsid w:val="00B92C36"/>
    <w:rsid w:val="00B93231"/>
    <w:rsid w:val="00B93D33"/>
    <w:rsid w:val="00B93EE4"/>
    <w:rsid w:val="00B94502"/>
    <w:rsid w:val="00B948F3"/>
    <w:rsid w:val="00B95151"/>
    <w:rsid w:val="00B954FD"/>
    <w:rsid w:val="00B95832"/>
    <w:rsid w:val="00B95AF6"/>
    <w:rsid w:val="00B95BBC"/>
    <w:rsid w:val="00B96F18"/>
    <w:rsid w:val="00B976A2"/>
    <w:rsid w:val="00B9795A"/>
    <w:rsid w:val="00B97CE4"/>
    <w:rsid w:val="00BA0073"/>
    <w:rsid w:val="00BA0F1D"/>
    <w:rsid w:val="00BA11D9"/>
    <w:rsid w:val="00BA13D1"/>
    <w:rsid w:val="00BA146F"/>
    <w:rsid w:val="00BA1578"/>
    <w:rsid w:val="00BA174D"/>
    <w:rsid w:val="00BA1B99"/>
    <w:rsid w:val="00BA2257"/>
    <w:rsid w:val="00BA2611"/>
    <w:rsid w:val="00BA2E5B"/>
    <w:rsid w:val="00BA2F86"/>
    <w:rsid w:val="00BA34CE"/>
    <w:rsid w:val="00BA3676"/>
    <w:rsid w:val="00BA367B"/>
    <w:rsid w:val="00BA36BA"/>
    <w:rsid w:val="00BA3962"/>
    <w:rsid w:val="00BA3B4B"/>
    <w:rsid w:val="00BA3CDF"/>
    <w:rsid w:val="00BA3D22"/>
    <w:rsid w:val="00BA4203"/>
    <w:rsid w:val="00BA4267"/>
    <w:rsid w:val="00BA4710"/>
    <w:rsid w:val="00BA4FBB"/>
    <w:rsid w:val="00BA5352"/>
    <w:rsid w:val="00BA5959"/>
    <w:rsid w:val="00BA5A5F"/>
    <w:rsid w:val="00BA5A8B"/>
    <w:rsid w:val="00BA5C6F"/>
    <w:rsid w:val="00BA628D"/>
    <w:rsid w:val="00BA64D5"/>
    <w:rsid w:val="00BA65AC"/>
    <w:rsid w:val="00BA6772"/>
    <w:rsid w:val="00BA6E47"/>
    <w:rsid w:val="00BA702A"/>
    <w:rsid w:val="00BA7383"/>
    <w:rsid w:val="00BA7451"/>
    <w:rsid w:val="00BA746D"/>
    <w:rsid w:val="00BA7511"/>
    <w:rsid w:val="00BA7557"/>
    <w:rsid w:val="00BA7FD2"/>
    <w:rsid w:val="00BB00CF"/>
    <w:rsid w:val="00BB07B6"/>
    <w:rsid w:val="00BB0A52"/>
    <w:rsid w:val="00BB0AD5"/>
    <w:rsid w:val="00BB0B18"/>
    <w:rsid w:val="00BB0D30"/>
    <w:rsid w:val="00BB102B"/>
    <w:rsid w:val="00BB13F9"/>
    <w:rsid w:val="00BB1B34"/>
    <w:rsid w:val="00BB1B41"/>
    <w:rsid w:val="00BB210C"/>
    <w:rsid w:val="00BB2A9B"/>
    <w:rsid w:val="00BB2ADC"/>
    <w:rsid w:val="00BB2BDE"/>
    <w:rsid w:val="00BB2D14"/>
    <w:rsid w:val="00BB2D29"/>
    <w:rsid w:val="00BB2FF0"/>
    <w:rsid w:val="00BB3823"/>
    <w:rsid w:val="00BB387D"/>
    <w:rsid w:val="00BB3F87"/>
    <w:rsid w:val="00BB414C"/>
    <w:rsid w:val="00BB45E9"/>
    <w:rsid w:val="00BB4F3D"/>
    <w:rsid w:val="00BB5151"/>
    <w:rsid w:val="00BB57A6"/>
    <w:rsid w:val="00BB5A99"/>
    <w:rsid w:val="00BB5ED1"/>
    <w:rsid w:val="00BB65F7"/>
    <w:rsid w:val="00BB665A"/>
    <w:rsid w:val="00BB6BBA"/>
    <w:rsid w:val="00BB6E69"/>
    <w:rsid w:val="00BB710A"/>
    <w:rsid w:val="00BB724F"/>
    <w:rsid w:val="00BB7481"/>
    <w:rsid w:val="00BB7577"/>
    <w:rsid w:val="00BB78F7"/>
    <w:rsid w:val="00BC018F"/>
    <w:rsid w:val="00BC0769"/>
    <w:rsid w:val="00BC0967"/>
    <w:rsid w:val="00BC0BD8"/>
    <w:rsid w:val="00BC1290"/>
    <w:rsid w:val="00BC12B5"/>
    <w:rsid w:val="00BC1344"/>
    <w:rsid w:val="00BC1D96"/>
    <w:rsid w:val="00BC283F"/>
    <w:rsid w:val="00BC299B"/>
    <w:rsid w:val="00BC2CB4"/>
    <w:rsid w:val="00BC2F6A"/>
    <w:rsid w:val="00BC3060"/>
    <w:rsid w:val="00BC3442"/>
    <w:rsid w:val="00BC34E3"/>
    <w:rsid w:val="00BC3ACD"/>
    <w:rsid w:val="00BC3BF8"/>
    <w:rsid w:val="00BC40D9"/>
    <w:rsid w:val="00BC41F4"/>
    <w:rsid w:val="00BC429B"/>
    <w:rsid w:val="00BC4AD8"/>
    <w:rsid w:val="00BC4B79"/>
    <w:rsid w:val="00BC4BA3"/>
    <w:rsid w:val="00BC4BED"/>
    <w:rsid w:val="00BC4DC3"/>
    <w:rsid w:val="00BC5055"/>
    <w:rsid w:val="00BC511F"/>
    <w:rsid w:val="00BC5939"/>
    <w:rsid w:val="00BC5C04"/>
    <w:rsid w:val="00BC5DA3"/>
    <w:rsid w:val="00BC5DE9"/>
    <w:rsid w:val="00BC6105"/>
    <w:rsid w:val="00BC61BC"/>
    <w:rsid w:val="00BC623C"/>
    <w:rsid w:val="00BC65AB"/>
    <w:rsid w:val="00BC6940"/>
    <w:rsid w:val="00BC6C7C"/>
    <w:rsid w:val="00BC6FA9"/>
    <w:rsid w:val="00BC6FEE"/>
    <w:rsid w:val="00BC722F"/>
    <w:rsid w:val="00BC750E"/>
    <w:rsid w:val="00BC75A6"/>
    <w:rsid w:val="00BD0071"/>
    <w:rsid w:val="00BD0D89"/>
    <w:rsid w:val="00BD1214"/>
    <w:rsid w:val="00BD12D7"/>
    <w:rsid w:val="00BD1392"/>
    <w:rsid w:val="00BD14B7"/>
    <w:rsid w:val="00BD15A4"/>
    <w:rsid w:val="00BD1A95"/>
    <w:rsid w:val="00BD1F56"/>
    <w:rsid w:val="00BD282D"/>
    <w:rsid w:val="00BD2A89"/>
    <w:rsid w:val="00BD305B"/>
    <w:rsid w:val="00BD32DD"/>
    <w:rsid w:val="00BD33BF"/>
    <w:rsid w:val="00BD3627"/>
    <w:rsid w:val="00BD3821"/>
    <w:rsid w:val="00BD3BAD"/>
    <w:rsid w:val="00BD3C32"/>
    <w:rsid w:val="00BD422C"/>
    <w:rsid w:val="00BD425A"/>
    <w:rsid w:val="00BD432A"/>
    <w:rsid w:val="00BD449F"/>
    <w:rsid w:val="00BD48A3"/>
    <w:rsid w:val="00BD4F20"/>
    <w:rsid w:val="00BD505B"/>
    <w:rsid w:val="00BD5266"/>
    <w:rsid w:val="00BD5584"/>
    <w:rsid w:val="00BD5E8F"/>
    <w:rsid w:val="00BD5F32"/>
    <w:rsid w:val="00BD6081"/>
    <w:rsid w:val="00BD6296"/>
    <w:rsid w:val="00BD629D"/>
    <w:rsid w:val="00BD691B"/>
    <w:rsid w:val="00BD74CE"/>
    <w:rsid w:val="00BD7DFF"/>
    <w:rsid w:val="00BE01A1"/>
    <w:rsid w:val="00BE094A"/>
    <w:rsid w:val="00BE0E87"/>
    <w:rsid w:val="00BE10D0"/>
    <w:rsid w:val="00BE176F"/>
    <w:rsid w:val="00BE1A54"/>
    <w:rsid w:val="00BE1C79"/>
    <w:rsid w:val="00BE26C6"/>
    <w:rsid w:val="00BE2996"/>
    <w:rsid w:val="00BE2B31"/>
    <w:rsid w:val="00BE2E10"/>
    <w:rsid w:val="00BE33FB"/>
    <w:rsid w:val="00BE3CB7"/>
    <w:rsid w:val="00BE49C4"/>
    <w:rsid w:val="00BE4A72"/>
    <w:rsid w:val="00BE4F6C"/>
    <w:rsid w:val="00BE501A"/>
    <w:rsid w:val="00BE5530"/>
    <w:rsid w:val="00BE567A"/>
    <w:rsid w:val="00BE6034"/>
    <w:rsid w:val="00BE6749"/>
    <w:rsid w:val="00BE71DA"/>
    <w:rsid w:val="00BE7287"/>
    <w:rsid w:val="00BE7479"/>
    <w:rsid w:val="00BE7706"/>
    <w:rsid w:val="00BE7A14"/>
    <w:rsid w:val="00BE7E3B"/>
    <w:rsid w:val="00BE7FB9"/>
    <w:rsid w:val="00BF0012"/>
    <w:rsid w:val="00BF00D9"/>
    <w:rsid w:val="00BF07F7"/>
    <w:rsid w:val="00BF080C"/>
    <w:rsid w:val="00BF0A7C"/>
    <w:rsid w:val="00BF0D42"/>
    <w:rsid w:val="00BF0EDE"/>
    <w:rsid w:val="00BF1714"/>
    <w:rsid w:val="00BF182B"/>
    <w:rsid w:val="00BF1FD5"/>
    <w:rsid w:val="00BF2210"/>
    <w:rsid w:val="00BF2443"/>
    <w:rsid w:val="00BF2500"/>
    <w:rsid w:val="00BF288F"/>
    <w:rsid w:val="00BF28F3"/>
    <w:rsid w:val="00BF2F48"/>
    <w:rsid w:val="00BF2FFB"/>
    <w:rsid w:val="00BF315B"/>
    <w:rsid w:val="00BF32A3"/>
    <w:rsid w:val="00BF32D5"/>
    <w:rsid w:val="00BF3BD8"/>
    <w:rsid w:val="00BF3E9C"/>
    <w:rsid w:val="00BF3F8C"/>
    <w:rsid w:val="00BF3FF8"/>
    <w:rsid w:val="00BF456B"/>
    <w:rsid w:val="00BF52D5"/>
    <w:rsid w:val="00BF64D7"/>
    <w:rsid w:val="00BF696C"/>
    <w:rsid w:val="00BF6BAC"/>
    <w:rsid w:val="00BF6FFB"/>
    <w:rsid w:val="00BF7110"/>
    <w:rsid w:val="00BF7288"/>
    <w:rsid w:val="00BF7DC8"/>
    <w:rsid w:val="00BF7E00"/>
    <w:rsid w:val="00C00450"/>
    <w:rsid w:val="00C004C9"/>
    <w:rsid w:val="00C004ED"/>
    <w:rsid w:val="00C0062A"/>
    <w:rsid w:val="00C00D40"/>
    <w:rsid w:val="00C01320"/>
    <w:rsid w:val="00C01369"/>
    <w:rsid w:val="00C01559"/>
    <w:rsid w:val="00C0158F"/>
    <w:rsid w:val="00C01B91"/>
    <w:rsid w:val="00C0209C"/>
    <w:rsid w:val="00C02353"/>
    <w:rsid w:val="00C023A3"/>
    <w:rsid w:val="00C025AF"/>
    <w:rsid w:val="00C02710"/>
    <w:rsid w:val="00C027B4"/>
    <w:rsid w:val="00C030F9"/>
    <w:rsid w:val="00C03364"/>
    <w:rsid w:val="00C033BD"/>
    <w:rsid w:val="00C03680"/>
    <w:rsid w:val="00C0376D"/>
    <w:rsid w:val="00C03A00"/>
    <w:rsid w:val="00C03F96"/>
    <w:rsid w:val="00C043FF"/>
    <w:rsid w:val="00C0489F"/>
    <w:rsid w:val="00C049ED"/>
    <w:rsid w:val="00C04D5C"/>
    <w:rsid w:val="00C04DD6"/>
    <w:rsid w:val="00C0541D"/>
    <w:rsid w:val="00C05678"/>
    <w:rsid w:val="00C058BD"/>
    <w:rsid w:val="00C05B37"/>
    <w:rsid w:val="00C05BF8"/>
    <w:rsid w:val="00C05D33"/>
    <w:rsid w:val="00C05DD5"/>
    <w:rsid w:val="00C065C1"/>
    <w:rsid w:val="00C0660E"/>
    <w:rsid w:val="00C06693"/>
    <w:rsid w:val="00C07112"/>
    <w:rsid w:val="00C072E8"/>
    <w:rsid w:val="00C07525"/>
    <w:rsid w:val="00C07664"/>
    <w:rsid w:val="00C07891"/>
    <w:rsid w:val="00C07C3B"/>
    <w:rsid w:val="00C10705"/>
    <w:rsid w:val="00C10C99"/>
    <w:rsid w:val="00C10ED5"/>
    <w:rsid w:val="00C11997"/>
    <w:rsid w:val="00C11BA8"/>
    <w:rsid w:val="00C11EA0"/>
    <w:rsid w:val="00C11EDF"/>
    <w:rsid w:val="00C11F75"/>
    <w:rsid w:val="00C127EA"/>
    <w:rsid w:val="00C12868"/>
    <w:rsid w:val="00C12A74"/>
    <w:rsid w:val="00C12C21"/>
    <w:rsid w:val="00C12DC1"/>
    <w:rsid w:val="00C133FB"/>
    <w:rsid w:val="00C134CC"/>
    <w:rsid w:val="00C1355A"/>
    <w:rsid w:val="00C13823"/>
    <w:rsid w:val="00C13B42"/>
    <w:rsid w:val="00C13C06"/>
    <w:rsid w:val="00C13C2B"/>
    <w:rsid w:val="00C13D1F"/>
    <w:rsid w:val="00C13F3C"/>
    <w:rsid w:val="00C1492C"/>
    <w:rsid w:val="00C14AB4"/>
    <w:rsid w:val="00C15198"/>
    <w:rsid w:val="00C1563A"/>
    <w:rsid w:val="00C156E5"/>
    <w:rsid w:val="00C1678D"/>
    <w:rsid w:val="00C170A1"/>
    <w:rsid w:val="00C17196"/>
    <w:rsid w:val="00C17969"/>
    <w:rsid w:val="00C201AF"/>
    <w:rsid w:val="00C201F3"/>
    <w:rsid w:val="00C2065B"/>
    <w:rsid w:val="00C20990"/>
    <w:rsid w:val="00C2246E"/>
    <w:rsid w:val="00C23339"/>
    <w:rsid w:val="00C23A0E"/>
    <w:rsid w:val="00C23E0D"/>
    <w:rsid w:val="00C23F5B"/>
    <w:rsid w:val="00C23FBD"/>
    <w:rsid w:val="00C24422"/>
    <w:rsid w:val="00C2459E"/>
    <w:rsid w:val="00C247E8"/>
    <w:rsid w:val="00C24D09"/>
    <w:rsid w:val="00C24F17"/>
    <w:rsid w:val="00C251F4"/>
    <w:rsid w:val="00C2526C"/>
    <w:rsid w:val="00C260EB"/>
    <w:rsid w:val="00C264A0"/>
    <w:rsid w:val="00C265C4"/>
    <w:rsid w:val="00C266A9"/>
    <w:rsid w:val="00C268F5"/>
    <w:rsid w:val="00C26A59"/>
    <w:rsid w:val="00C26B96"/>
    <w:rsid w:val="00C272C9"/>
    <w:rsid w:val="00C27832"/>
    <w:rsid w:val="00C27954"/>
    <w:rsid w:val="00C304CB"/>
    <w:rsid w:val="00C30DF5"/>
    <w:rsid w:val="00C31073"/>
    <w:rsid w:val="00C31353"/>
    <w:rsid w:val="00C31577"/>
    <w:rsid w:val="00C31ADE"/>
    <w:rsid w:val="00C31B52"/>
    <w:rsid w:val="00C31DCC"/>
    <w:rsid w:val="00C322B8"/>
    <w:rsid w:val="00C323B9"/>
    <w:rsid w:val="00C32500"/>
    <w:rsid w:val="00C32598"/>
    <w:rsid w:val="00C325E5"/>
    <w:rsid w:val="00C3266F"/>
    <w:rsid w:val="00C32688"/>
    <w:rsid w:val="00C3288F"/>
    <w:rsid w:val="00C32B2B"/>
    <w:rsid w:val="00C32C68"/>
    <w:rsid w:val="00C32E21"/>
    <w:rsid w:val="00C330E9"/>
    <w:rsid w:val="00C336EE"/>
    <w:rsid w:val="00C3445C"/>
    <w:rsid w:val="00C346B1"/>
    <w:rsid w:val="00C3496F"/>
    <w:rsid w:val="00C3497E"/>
    <w:rsid w:val="00C34CBD"/>
    <w:rsid w:val="00C34CE7"/>
    <w:rsid w:val="00C34F2D"/>
    <w:rsid w:val="00C3584F"/>
    <w:rsid w:val="00C35950"/>
    <w:rsid w:val="00C3596D"/>
    <w:rsid w:val="00C35F31"/>
    <w:rsid w:val="00C3605F"/>
    <w:rsid w:val="00C3647A"/>
    <w:rsid w:val="00C3669D"/>
    <w:rsid w:val="00C366F8"/>
    <w:rsid w:val="00C3688A"/>
    <w:rsid w:val="00C36977"/>
    <w:rsid w:val="00C36D03"/>
    <w:rsid w:val="00C3746F"/>
    <w:rsid w:val="00C37713"/>
    <w:rsid w:val="00C378FA"/>
    <w:rsid w:val="00C37B94"/>
    <w:rsid w:val="00C40266"/>
    <w:rsid w:val="00C403DC"/>
    <w:rsid w:val="00C40CCA"/>
    <w:rsid w:val="00C4162F"/>
    <w:rsid w:val="00C417F1"/>
    <w:rsid w:val="00C420D7"/>
    <w:rsid w:val="00C4265C"/>
    <w:rsid w:val="00C42BBC"/>
    <w:rsid w:val="00C43014"/>
    <w:rsid w:val="00C432B6"/>
    <w:rsid w:val="00C43AF8"/>
    <w:rsid w:val="00C440AE"/>
    <w:rsid w:val="00C44134"/>
    <w:rsid w:val="00C4439F"/>
    <w:rsid w:val="00C4445D"/>
    <w:rsid w:val="00C44A57"/>
    <w:rsid w:val="00C44B21"/>
    <w:rsid w:val="00C45901"/>
    <w:rsid w:val="00C459F1"/>
    <w:rsid w:val="00C45F1D"/>
    <w:rsid w:val="00C462DE"/>
    <w:rsid w:val="00C46BD4"/>
    <w:rsid w:val="00C474B3"/>
    <w:rsid w:val="00C47F67"/>
    <w:rsid w:val="00C47F7F"/>
    <w:rsid w:val="00C507ED"/>
    <w:rsid w:val="00C50882"/>
    <w:rsid w:val="00C50ACF"/>
    <w:rsid w:val="00C50DD1"/>
    <w:rsid w:val="00C511B1"/>
    <w:rsid w:val="00C51283"/>
    <w:rsid w:val="00C5152E"/>
    <w:rsid w:val="00C51E2C"/>
    <w:rsid w:val="00C528D8"/>
    <w:rsid w:val="00C531DC"/>
    <w:rsid w:val="00C536AE"/>
    <w:rsid w:val="00C538C3"/>
    <w:rsid w:val="00C539E5"/>
    <w:rsid w:val="00C53BBC"/>
    <w:rsid w:val="00C53DAF"/>
    <w:rsid w:val="00C53E1B"/>
    <w:rsid w:val="00C54658"/>
    <w:rsid w:val="00C54764"/>
    <w:rsid w:val="00C5483A"/>
    <w:rsid w:val="00C54AAA"/>
    <w:rsid w:val="00C54E54"/>
    <w:rsid w:val="00C551C6"/>
    <w:rsid w:val="00C5540E"/>
    <w:rsid w:val="00C55B43"/>
    <w:rsid w:val="00C561E7"/>
    <w:rsid w:val="00C5645B"/>
    <w:rsid w:val="00C569F7"/>
    <w:rsid w:val="00C56E82"/>
    <w:rsid w:val="00C56FD7"/>
    <w:rsid w:val="00C57187"/>
    <w:rsid w:val="00C57288"/>
    <w:rsid w:val="00C5748F"/>
    <w:rsid w:val="00C57C90"/>
    <w:rsid w:val="00C60273"/>
    <w:rsid w:val="00C606F0"/>
    <w:rsid w:val="00C608E7"/>
    <w:rsid w:val="00C60C0E"/>
    <w:rsid w:val="00C60D5C"/>
    <w:rsid w:val="00C60D60"/>
    <w:rsid w:val="00C613D3"/>
    <w:rsid w:val="00C614BB"/>
    <w:rsid w:val="00C621E3"/>
    <w:rsid w:val="00C62229"/>
    <w:rsid w:val="00C62C75"/>
    <w:rsid w:val="00C63270"/>
    <w:rsid w:val="00C63535"/>
    <w:rsid w:val="00C63804"/>
    <w:rsid w:val="00C63D8B"/>
    <w:rsid w:val="00C64284"/>
    <w:rsid w:val="00C64328"/>
    <w:rsid w:val="00C646E1"/>
    <w:rsid w:val="00C64939"/>
    <w:rsid w:val="00C64A66"/>
    <w:rsid w:val="00C64E16"/>
    <w:rsid w:val="00C65479"/>
    <w:rsid w:val="00C6562B"/>
    <w:rsid w:val="00C65819"/>
    <w:rsid w:val="00C65C3B"/>
    <w:rsid w:val="00C65D28"/>
    <w:rsid w:val="00C65F58"/>
    <w:rsid w:val="00C663D9"/>
    <w:rsid w:val="00C6659D"/>
    <w:rsid w:val="00C66943"/>
    <w:rsid w:val="00C66C42"/>
    <w:rsid w:val="00C66D84"/>
    <w:rsid w:val="00C66DFE"/>
    <w:rsid w:val="00C671B6"/>
    <w:rsid w:val="00C676E9"/>
    <w:rsid w:val="00C67A74"/>
    <w:rsid w:val="00C67AA3"/>
    <w:rsid w:val="00C7000A"/>
    <w:rsid w:val="00C7086E"/>
    <w:rsid w:val="00C70E8B"/>
    <w:rsid w:val="00C7107C"/>
    <w:rsid w:val="00C717FB"/>
    <w:rsid w:val="00C71834"/>
    <w:rsid w:val="00C71B46"/>
    <w:rsid w:val="00C71F97"/>
    <w:rsid w:val="00C72383"/>
    <w:rsid w:val="00C725C4"/>
    <w:rsid w:val="00C72750"/>
    <w:rsid w:val="00C7312C"/>
    <w:rsid w:val="00C73433"/>
    <w:rsid w:val="00C7379B"/>
    <w:rsid w:val="00C73B71"/>
    <w:rsid w:val="00C74057"/>
    <w:rsid w:val="00C7408B"/>
    <w:rsid w:val="00C74545"/>
    <w:rsid w:val="00C749BC"/>
    <w:rsid w:val="00C74FE0"/>
    <w:rsid w:val="00C75134"/>
    <w:rsid w:val="00C75874"/>
    <w:rsid w:val="00C75AD6"/>
    <w:rsid w:val="00C75CEA"/>
    <w:rsid w:val="00C7613C"/>
    <w:rsid w:val="00C76227"/>
    <w:rsid w:val="00C76285"/>
    <w:rsid w:val="00C766BB"/>
    <w:rsid w:val="00C769D9"/>
    <w:rsid w:val="00C770F2"/>
    <w:rsid w:val="00C771F6"/>
    <w:rsid w:val="00C77721"/>
    <w:rsid w:val="00C8095A"/>
    <w:rsid w:val="00C80A58"/>
    <w:rsid w:val="00C80AC0"/>
    <w:rsid w:val="00C80FC1"/>
    <w:rsid w:val="00C813B8"/>
    <w:rsid w:val="00C814F2"/>
    <w:rsid w:val="00C81677"/>
    <w:rsid w:val="00C817F5"/>
    <w:rsid w:val="00C81848"/>
    <w:rsid w:val="00C81B59"/>
    <w:rsid w:val="00C81C98"/>
    <w:rsid w:val="00C8234B"/>
    <w:rsid w:val="00C8235D"/>
    <w:rsid w:val="00C82923"/>
    <w:rsid w:val="00C82A2F"/>
    <w:rsid w:val="00C82A32"/>
    <w:rsid w:val="00C82A7B"/>
    <w:rsid w:val="00C82CEC"/>
    <w:rsid w:val="00C82D03"/>
    <w:rsid w:val="00C830CB"/>
    <w:rsid w:val="00C839A4"/>
    <w:rsid w:val="00C83FE6"/>
    <w:rsid w:val="00C840BE"/>
    <w:rsid w:val="00C84483"/>
    <w:rsid w:val="00C844A4"/>
    <w:rsid w:val="00C844F5"/>
    <w:rsid w:val="00C84EAD"/>
    <w:rsid w:val="00C85635"/>
    <w:rsid w:val="00C85F4D"/>
    <w:rsid w:val="00C85F85"/>
    <w:rsid w:val="00C8630F"/>
    <w:rsid w:val="00C864DD"/>
    <w:rsid w:val="00C867E1"/>
    <w:rsid w:val="00C86FB0"/>
    <w:rsid w:val="00C8733C"/>
    <w:rsid w:val="00C878FA"/>
    <w:rsid w:val="00C87E67"/>
    <w:rsid w:val="00C90136"/>
    <w:rsid w:val="00C909F0"/>
    <w:rsid w:val="00C9181A"/>
    <w:rsid w:val="00C9184A"/>
    <w:rsid w:val="00C9245A"/>
    <w:rsid w:val="00C92712"/>
    <w:rsid w:val="00C9299C"/>
    <w:rsid w:val="00C92F90"/>
    <w:rsid w:val="00C93176"/>
    <w:rsid w:val="00C9396C"/>
    <w:rsid w:val="00C93FB4"/>
    <w:rsid w:val="00C942EC"/>
    <w:rsid w:val="00C944D4"/>
    <w:rsid w:val="00C945E2"/>
    <w:rsid w:val="00C94C3A"/>
    <w:rsid w:val="00C95971"/>
    <w:rsid w:val="00C95EEF"/>
    <w:rsid w:val="00C95FE7"/>
    <w:rsid w:val="00C966C3"/>
    <w:rsid w:val="00C96EB1"/>
    <w:rsid w:val="00C96FA2"/>
    <w:rsid w:val="00C973C9"/>
    <w:rsid w:val="00C97428"/>
    <w:rsid w:val="00C974DD"/>
    <w:rsid w:val="00C97743"/>
    <w:rsid w:val="00C97765"/>
    <w:rsid w:val="00C97DE3"/>
    <w:rsid w:val="00C97E8C"/>
    <w:rsid w:val="00C97E9E"/>
    <w:rsid w:val="00C97ECD"/>
    <w:rsid w:val="00CA04CB"/>
    <w:rsid w:val="00CA0511"/>
    <w:rsid w:val="00CA0C0E"/>
    <w:rsid w:val="00CA0CC3"/>
    <w:rsid w:val="00CA0E11"/>
    <w:rsid w:val="00CA0F76"/>
    <w:rsid w:val="00CA1064"/>
    <w:rsid w:val="00CA12E7"/>
    <w:rsid w:val="00CA1892"/>
    <w:rsid w:val="00CA1A65"/>
    <w:rsid w:val="00CA1EA1"/>
    <w:rsid w:val="00CA20A6"/>
    <w:rsid w:val="00CA2BB8"/>
    <w:rsid w:val="00CA2EC2"/>
    <w:rsid w:val="00CA3132"/>
    <w:rsid w:val="00CA34AE"/>
    <w:rsid w:val="00CA387E"/>
    <w:rsid w:val="00CA3B33"/>
    <w:rsid w:val="00CA3FE8"/>
    <w:rsid w:val="00CA4830"/>
    <w:rsid w:val="00CA48FA"/>
    <w:rsid w:val="00CA5113"/>
    <w:rsid w:val="00CA517C"/>
    <w:rsid w:val="00CA531A"/>
    <w:rsid w:val="00CA65DB"/>
    <w:rsid w:val="00CA6845"/>
    <w:rsid w:val="00CA6D1B"/>
    <w:rsid w:val="00CA70E8"/>
    <w:rsid w:val="00CA770A"/>
    <w:rsid w:val="00CA7916"/>
    <w:rsid w:val="00CA7A7A"/>
    <w:rsid w:val="00CA7AA7"/>
    <w:rsid w:val="00CA7B9E"/>
    <w:rsid w:val="00CB04D4"/>
    <w:rsid w:val="00CB0743"/>
    <w:rsid w:val="00CB084D"/>
    <w:rsid w:val="00CB0C81"/>
    <w:rsid w:val="00CB0D19"/>
    <w:rsid w:val="00CB12A0"/>
    <w:rsid w:val="00CB12CC"/>
    <w:rsid w:val="00CB165A"/>
    <w:rsid w:val="00CB187E"/>
    <w:rsid w:val="00CB18E3"/>
    <w:rsid w:val="00CB1932"/>
    <w:rsid w:val="00CB1BCE"/>
    <w:rsid w:val="00CB1D49"/>
    <w:rsid w:val="00CB1E85"/>
    <w:rsid w:val="00CB24D4"/>
    <w:rsid w:val="00CB2B45"/>
    <w:rsid w:val="00CB2ECF"/>
    <w:rsid w:val="00CB348B"/>
    <w:rsid w:val="00CB3539"/>
    <w:rsid w:val="00CB3678"/>
    <w:rsid w:val="00CB387B"/>
    <w:rsid w:val="00CB396D"/>
    <w:rsid w:val="00CB3A19"/>
    <w:rsid w:val="00CB3D1A"/>
    <w:rsid w:val="00CB4017"/>
    <w:rsid w:val="00CB4811"/>
    <w:rsid w:val="00CB49C0"/>
    <w:rsid w:val="00CB4C5F"/>
    <w:rsid w:val="00CB4CDC"/>
    <w:rsid w:val="00CB509B"/>
    <w:rsid w:val="00CB52B6"/>
    <w:rsid w:val="00CB5C5B"/>
    <w:rsid w:val="00CB5F29"/>
    <w:rsid w:val="00CB635A"/>
    <w:rsid w:val="00CB6864"/>
    <w:rsid w:val="00CB6A45"/>
    <w:rsid w:val="00CB6B3E"/>
    <w:rsid w:val="00CB6B8B"/>
    <w:rsid w:val="00CB6D06"/>
    <w:rsid w:val="00CB6F5F"/>
    <w:rsid w:val="00CB70FA"/>
    <w:rsid w:val="00CB714F"/>
    <w:rsid w:val="00CB7575"/>
    <w:rsid w:val="00CB759A"/>
    <w:rsid w:val="00CB75D8"/>
    <w:rsid w:val="00CB75F3"/>
    <w:rsid w:val="00CB792D"/>
    <w:rsid w:val="00CC0077"/>
    <w:rsid w:val="00CC04DA"/>
    <w:rsid w:val="00CC0DAA"/>
    <w:rsid w:val="00CC0DEB"/>
    <w:rsid w:val="00CC13FA"/>
    <w:rsid w:val="00CC1534"/>
    <w:rsid w:val="00CC266C"/>
    <w:rsid w:val="00CC27A5"/>
    <w:rsid w:val="00CC28F2"/>
    <w:rsid w:val="00CC2C70"/>
    <w:rsid w:val="00CC2DCF"/>
    <w:rsid w:val="00CC30F9"/>
    <w:rsid w:val="00CC3524"/>
    <w:rsid w:val="00CC3953"/>
    <w:rsid w:val="00CC3D32"/>
    <w:rsid w:val="00CC4284"/>
    <w:rsid w:val="00CC466A"/>
    <w:rsid w:val="00CC4C40"/>
    <w:rsid w:val="00CC518D"/>
    <w:rsid w:val="00CC57B0"/>
    <w:rsid w:val="00CC60D6"/>
    <w:rsid w:val="00CC6380"/>
    <w:rsid w:val="00CC6480"/>
    <w:rsid w:val="00CC649F"/>
    <w:rsid w:val="00CC675E"/>
    <w:rsid w:val="00CC6C6E"/>
    <w:rsid w:val="00CC705E"/>
    <w:rsid w:val="00CC7234"/>
    <w:rsid w:val="00CC7326"/>
    <w:rsid w:val="00CC7456"/>
    <w:rsid w:val="00CC76B3"/>
    <w:rsid w:val="00CC76DB"/>
    <w:rsid w:val="00CC7CA6"/>
    <w:rsid w:val="00CD014A"/>
    <w:rsid w:val="00CD0F08"/>
    <w:rsid w:val="00CD0F21"/>
    <w:rsid w:val="00CD147C"/>
    <w:rsid w:val="00CD16D2"/>
    <w:rsid w:val="00CD1D18"/>
    <w:rsid w:val="00CD2620"/>
    <w:rsid w:val="00CD2974"/>
    <w:rsid w:val="00CD2B94"/>
    <w:rsid w:val="00CD2CC6"/>
    <w:rsid w:val="00CD2E68"/>
    <w:rsid w:val="00CD329B"/>
    <w:rsid w:val="00CD3333"/>
    <w:rsid w:val="00CD34B5"/>
    <w:rsid w:val="00CD367E"/>
    <w:rsid w:val="00CD391C"/>
    <w:rsid w:val="00CD3A7C"/>
    <w:rsid w:val="00CD3E88"/>
    <w:rsid w:val="00CD4030"/>
    <w:rsid w:val="00CD404D"/>
    <w:rsid w:val="00CD41B7"/>
    <w:rsid w:val="00CD4606"/>
    <w:rsid w:val="00CD466E"/>
    <w:rsid w:val="00CD4676"/>
    <w:rsid w:val="00CD46DD"/>
    <w:rsid w:val="00CD491F"/>
    <w:rsid w:val="00CD4E50"/>
    <w:rsid w:val="00CD50E6"/>
    <w:rsid w:val="00CD54D8"/>
    <w:rsid w:val="00CD5653"/>
    <w:rsid w:val="00CD599B"/>
    <w:rsid w:val="00CD5BC6"/>
    <w:rsid w:val="00CD5E16"/>
    <w:rsid w:val="00CD6018"/>
    <w:rsid w:val="00CD654F"/>
    <w:rsid w:val="00CD6619"/>
    <w:rsid w:val="00CD6655"/>
    <w:rsid w:val="00CD6AC5"/>
    <w:rsid w:val="00CD6AE2"/>
    <w:rsid w:val="00CD7C21"/>
    <w:rsid w:val="00CE039E"/>
    <w:rsid w:val="00CE0BD9"/>
    <w:rsid w:val="00CE1896"/>
    <w:rsid w:val="00CE1D08"/>
    <w:rsid w:val="00CE1DCC"/>
    <w:rsid w:val="00CE1E7C"/>
    <w:rsid w:val="00CE2483"/>
    <w:rsid w:val="00CE2730"/>
    <w:rsid w:val="00CE332A"/>
    <w:rsid w:val="00CE3AEC"/>
    <w:rsid w:val="00CE3BE2"/>
    <w:rsid w:val="00CE43C8"/>
    <w:rsid w:val="00CE46B7"/>
    <w:rsid w:val="00CE4989"/>
    <w:rsid w:val="00CE4A10"/>
    <w:rsid w:val="00CE4CE1"/>
    <w:rsid w:val="00CE4D8F"/>
    <w:rsid w:val="00CE538B"/>
    <w:rsid w:val="00CE53EA"/>
    <w:rsid w:val="00CE5411"/>
    <w:rsid w:val="00CE5462"/>
    <w:rsid w:val="00CE55A8"/>
    <w:rsid w:val="00CE59B3"/>
    <w:rsid w:val="00CE5B82"/>
    <w:rsid w:val="00CE5E06"/>
    <w:rsid w:val="00CE65D5"/>
    <w:rsid w:val="00CE6DD3"/>
    <w:rsid w:val="00CE6DEB"/>
    <w:rsid w:val="00CE7046"/>
    <w:rsid w:val="00CE7750"/>
    <w:rsid w:val="00CE7E2B"/>
    <w:rsid w:val="00CE7FBB"/>
    <w:rsid w:val="00CF01EE"/>
    <w:rsid w:val="00CF03F7"/>
    <w:rsid w:val="00CF0A0B"/>
    <w:rsid w:val="00CF0B92"/>
    <w:rsid w:val="00CF10C4"/>
    <w:rsid w:val="00CF11D3"/>
    <w:rsid w:val="00CF1228"/>
    <w:rsid w:val="00CF1737"/>
    <w:rsid w:val="00CF1C06"/>
    <w:rsid w:val="00CF1D2A"/>
    <w:rsid w:val="00CF1D68"/>
    <w:rsid w:val="00CF2B5E"/>
    <w:rsid w:val="00CF2DF1"/>
    <w:rsid w:val="00CF2EEF"/>
    <w:rsid w:val="00CF3712"/>
    <w:rsid w:val="00CF38BF"/>
    <w:rsid w:val="00CF3A05"/>
    <w:rsid w:val="00CF3B90"/>
    <w:rsid w:val="00CF3F00"/>
    <w:rsid w:val="00CF43B2"/>
    <w:rsid w:val="00CF44E2"/>
    <w:rsid w:val="00CF476E"/>
    <w:rsid w:val="00CF47EE"/>
    <w:rsid w:val="00CF4B93"/>
    <w:rsid w:val="00CF4BDA"/>
    <w:rsid w:val="00CF4D40"/>
    <w:rsid w:val="00CF529F"/>
    <w:rsid w:val="00CF576C"/>
    <w:rsid w:val="00CF5782"/>
    <w:rsid w:val="00CF5790"/>
    <w:rsid w:val="00CF5AFE"/>
    <w:rsid w:val="00CF5CD8"/>
    <w:rsid w:val="00CF5E86"/>
    <w:rsid w:val="00CF6041"/>
    <w:rsid w:val="00CF619C"/>
    <w:rsid w:val="00CF6548"/>
    <w:rsid w:val="00CF6608"/>
    <w:rsid w:val="00CF675A"/>
    <w:rsid w:val="00CF7303"/>
    <w:rsid w:val="00CF75D3"/>
    <w:rsid w:val="00CF78B2"/>
    <w:rsid w:val="00CF7A06"/>
    <w:rsid w:val="00CF7BFD"/>
    <w:rsid w:val="00CF7EE1"/>
    <w:rsid w:val="00D00122"/>
    <w:rsid w:val="00D00A49"/>
    <w:rsid w:val="00D00B66"/>
    <w:rsid w:val="00D01639"/>
    <w:rsid w:val="00D01898"/>
    <w:rsid w:val="00D01A3F"/>
    <w:rsid w:val="00D01BEC"/>
    <w:rsid w:val="00D01BF5"/>
    <w:rsid w:val="00D02256"/>
    <w:rsid w:val="00D022CD"/>
    <w:rsid w:val="00D0273B"/>
    <w:rsid w:val="00D03A3D"/>
    <w:rsid w:val="00D03AA0"/>
    <w:rsid w:val="00D03E30"/>
    <w:rsid w:val="00D03EAD"/>
    <w:rsid w:val="00D046CC"/>
    <w:rsid w:val="00D04B0E"/>
    <w:rsid w:val="00D05E0B"/>
    <w:rsid w:val="00D05E80"/>
    <w:rsid w:val="00D064B1"/>
    <w:rsid w:val="00D07199"/>
    <w:rsid w:val="00D07422"/>
    <w:rsid w:val="00D0747F"/>
    <w:rsid w:val="00D0767D"/>
    <w:rsid w:val="00D07DBC"/>
    <w:rsid w:val="00D1050E"/>
    <w:rsid w:val="00D105F8"/>
    <w:rsid w:val="00D107A4"/>
    <w:rsid w:val="00D10B96"/>
    <w:rsid w:val="00D10EDB"/>
    <w:rsid w:val="00D10FE2"/>
    <w:rsid w:val="00D1112D"/>
    <w:rsid w:val="00D11243"/>
    <w:rsid w:val="00D113FD"/>
    <w:rsid w:val="00D11474"/>
    <w:rsid w:val="00D122A5"/>
    <w:rsid w:val="00D1304D"/>
    <w:rsid w:val="00D13534"/>
    <w:rsid w:val="00D136A2"/>
    <w:rsid w:val="00D1387C"/>
    <w:rsid w:val="00D13B0F"/>
    <w:rsid w:val="00D146E3"/>
    <w:rsid w:val="00D147AB"/>
    <w:rsid w:val="00D14ADF"/>
    <w:rsid w:val="00D14C5D"/>
    <w:rsid w:val="00D15188"/>
    <w:rsid w:val="00D153EF"/>
    <w:rsid w:val="00D15424"/>
    <w:rsid w:val="00D157BE"/>
    <w:rsid w:val="00D15AEB"/>
    <w:rsid w:val="00D15B15"/>
    <w:rsid w:val="00D15C4D"/>
    <w:rsid w:val="00D15CB0"/>
    <w:rsid w:val="00D15EB4"/>
    <w:rsid w:val="00D15F4C"/>
    <w:rsid w:val="00D16163"/>
    <w:rsid w:val="00D16209"/>
    <w:rsid w:val="00D16365"/>
    <w:rsid w:val="00D165D8"/>
    <w:rsid w:val="00D166B8"/>
    <w:rsid w:val="00D16863"/>
    <w:rsid w:val="00D170BE"/>
    <w:rsid w:val="00D1797B"/>
    <w:rsid w:val="00D17E63"/>
    <w:rsid w:val="00D201F7"/>
    <w:rsid w:val="00D20363"/>
    <w:rsid w:val="00D20453"/>
    <w:rsid w:val="00D20AC5"/>
    <w:rsid w:val="00D20CD2"/>
    <w:rsid w:val="00D211D1"/>
    <w:rsid w:val="00D21488"/>
    <w:rsid w:val="00D214E4"/>
    <w:rsid w:val="00D21A29"/>
    <w:rsid w:val="00D21D91"/>
    <w:rsid w:val="00D22147"/>
    <w:rsid w:val="00D22713"/>
    <w:rsid w:val="00D22EF0"/>
    <w:rsid w:val="00D23891"/>
    <w:rsid w:val="00D238B9"/>
    <w:rsid w:val="00D24042"/>
    <w:rsid w:val="00D2437A"/>
    <w:rsid w:val="00D24583"/>
    <w:rsid w:val="00D245A4"/>
    <w:rsid w:val="00D24A34"/>
    <w:rsid w:val="00D24C56"/>
    <w:rsid w:val="00D24F27"/>
    <w:rsid w:val="00D24FE9"/>
    <w:rsid w:val="00D25655"/>
    <w:rsid w:val="00D25751"/>
    <w:rsid w:val="00D26274"/>
    <w:rsid w:val="00D26BD9"/>
    <w:rsid w:val="00D2707E"/>
    <w:rsid w:val="00D279AF"/>
    <w:rsid w:val="00D27A17"/>
    <w:rsid w:val="00D27CB0"/>
    <w:rsid w:val="00D27DFC"/>
    <w:rsid w:val="00D3006A"/>
    <w:rsid w:val="00D3027D"/>
    <w:rsid w:val="00D30743"/>
    <w:rsid w:val="00D308AC"/>
    <w:rsid w:val="00D30C80"/>
    <w:rsid w:val="00D30E86"/>
    <w:rsid w:val="00D311AF"/>
    <w:rsid w:val="00D31236"/>
    <w:rsid w:val="00D314F2"/>
    <w:rsid w:val="00D3163E"/>
    <w:rsid w:val="00D319C2"/>
    <w:rsid w:val="00D31E2E"/>
    <w:rsid w:val="00D322AB"/>
    <w:rsid w:val="00D32D10"/>
    <w:rsid w:val="00D331C5"/>
    <w:rsid w:val="00D3337C"/>
    <w:rsid w:val="00D334FE"/>
    <w:rsid w:val="00D3385D"/>
    <w:rsid w:val="00D33A37"/>
    <w:rsid w:val="00D33D1C"/>
    <w:rsid w:val="00D3410E"/>
    <w:rsid w:val="00D35342"/>
    <w:rsid w:val="00D355E7"/>
    <w:rsid w:val="00D35791"/>
    <w:rsid w:val="00D35A73"/>
    <w:rsid w:val="00D36A8B"/>
    <w:rsid w:val="00D36E1F"/>
    <w:rsid w:val="00D37903"/>
    <w:rsid w:val="00D37C7A"/>
    <w:rsid w:val="00D40076"/>
    <w:rsid w:val="00D400D6"/>
    <w:rsid w:val="00D400DC"/>
    <w:rsid w:val="00D4032F"/>
    <w:rsid w:val="00D4059E"/>
    <w:rsid w:val="00D40AED"/>
    <w:rsid w:val="00D41026"/>
    <w:rsid w:val="00D41360"/>
    <w:rsid w:val="00D41415"/>
    <w:rsid w:val="00D41508"/>
    <w:rsid w:val="00D42A0A"/>
    <w:rsid w:val="00D42ABF"/>
    <w:rsid w:val="00D42BBD"/>
    <w:rsid w:val="00D43196"/>
    <w:rsid w:val="00D433A5"/>
    <w:rsid w:val="00D43E55"/>
    <w:rsid w:val="00D4474E"/>
    <w:rsid w:val="00D44944"/>
    <w:rsid w:val="00D44B0B"/>
    <w:rsid w:val="00D459A0"/>
    <w:rsid w:val="00D45AE8"/>
    <w:rsid w:val="00D4613E"/>
    <w:rsid w:val="00D46672"/>
    <w:rsid w:val="00D46742"/>
    <w:rsid w:val="00D46B82"/>
    <w:rsid w:val="00D4720C"/>
    <w:rsid w:val="00D47499"/>
    <w:rsid w:val="00D50C89"/>
    <w:rsid w:val="00D50F4E"/>
    <w:rsid w:val="00D5116B"/>
    <w:rsid w:val="00D514F1"/>
    <w:rsid w:val="00D51593"/>
    <w:rsid w:val="00D515D6"/>
    <w:rsid w:val="00D515FB"/>
    <w:rsid w:val="00D51609"/>
    <w:rsid w:val="00D51AEF"/>
    <w:rsid w:val="00D51B10"/>
    <w:rsid w:val="00D51C65"/>
    <w:rsid w:val="00D51D67"/>
    <w:rsid w:val="00D5224D"/>
    <w:rsid w:val="00D527E6"/>
    <w:rsid w:val="00D52C65"/>
    <w:rsid w:val="00D52EC6"/>
    <w:rsid w:val="00D53282"/>
    <w:rsid w:val="00D53395"/>
    <w:rsid w:val="00D535F2"/>
    <w:rsid w:val="00D53809"/>
    <w:rsid w:val="00D53AD7"/>
    <w:rsid w:val="00D53C38"/>
    <w:rsid w:val="00D53FA2"/>
    <w:rsid w:val="00D549C6"/>
    <w:rsid w:val="00D54B39"/>
    <w:rsid w:val="00D54D7F"/>
    <w:rsid w:val="00D54E37"/>
    <w:rsid w:val="00D54E96"/>
    <w:rsid w:val="00D5585D"/>
    <w:rsid w:val="00D55C23"/>
    <w:rsid w:val="00D55FF8"/>
    <w:rsid w:val="00D5608D"/>
    <w:rsid w:val="00D5617A"/>
    <w:rsid w:val="00D5671F"/>
    <w:rsid w:val="00D56959"/>
    <w:rsid w:val="00D57B21"/>
    <w:rsid w:val="00D57B6E"/>
    <w:rsid w:val="00D57C98"/>
    <w:rsid w:val="00D606A9"/>
    <w:rsid w:val="00D607D5"/>
    <w:rsid w:val="00D607E6"/>
    <w:rsid w:val="00D6082F"/>
    <w:rsid w:val="00D60B23"/>
    <w:rsid w:val="00D61045"/>
    <w:rsid w:val="00D6127C"/>
    <w:rsid w:val="00D614CE"/>
    <w:rsid w:val="00D61520"/>
    <w:rsid w:val="00D6186B"/>
    <w:rsid w:val="00D61A01"/>
    <w:rsid w:val="00D61B04"/>
    <w:rsid w:val="00D61ECB"/>
    <w:rsid w:val="00D61FBC"/>
    <w:rsid w:val="00D620C5"/>
    <w:rsid w:val="00D62658"/>
    <w:rsid w:val="00D62B75"/>
    <w:rsid w:val="00D62F75"/>
    <w:rsid w:val="00D630DD"/>
    <w:rsid w:val="00D631D8"/>
    <w:rsid w:val="00D63B89"/>
    <w:rsid w:val="00D642FD"/>
    <w:rsid w:val="00D644B5"/>
    <w:rsid w:val="00D645F1"/>
    <w:rsid w:val="00D6564A"/>
    <w:rsid w:val="00D65862"/>
    <w:rsid w:val="00D65960"/>
    <w:rsid w:val="00D65A25"/>
    <w:rsid w:val="00D65E70"/>
    <w:rsid w:val="00D660FD"/>
    <w:rsid w:val="00D66146"/>
    <w:rsid w:val="00D66749"/>
    <w:rsid w:val="00D679E2"/>
    <w:rsid w:val="00D67E5B"/>
    <w:rsid w:val="00D67FE3"/>
    <w:rsid w:val="00D701BB"/>
    <w:rsid w:val="00D70764"/>
    <w:rsid w:val="00D70DED"/>
    <w:rsid w:val="00D71398"/>
    <w:rsid w:val="00D718A3"/>
    <w:rsid w:val="00D72827"/>
    <w:rsid w:val="00D72871"/>
    <w:rsid w:val="00D729C1"/>
    <w:rsid w:val="00D72A9D"/>
    <w:rsid w:val="00D738E8"/>
    <w:rsid w:val="00D7396E"/>
    <w:rsid w:val="00D739D2"/>
    <w:rsid w:val="00D743A0"/>
    <w:rsid w:val="00D747F8"/>
    <w:rsid w:val="00D74E22"/>
    <w:rsid w:val="00D750A9"/>
    <w:rsid w:val="00D75199"/>
    <w:rsid w:val="00D7589A"/>
    <w:rsid w:val="00D75FB3"/>
    <w:rsid w:val="00D7694F"/>
    <w:rsid w:val="00D76F72"/>
    <w:rsid w:val="00D7746D"/>
    <w:rsid w:val="00D77F2F"/>
    <w:rsid w:val="00D80360"/>
    <w:rsid w:val="00D809F8"/>
    <w:rsid w:val="00D80E6B"/>
    <w:rsid w:val="00D81005"/>
    <w:rsid w:val="00D81941"/>
    <w:rsid w:val="00D81D68"/>
    <w:rsid w:val="00D82963"/>
    <w:rsid w:val="00D82AF8"/>
    <w:rsid w:val="00D82ECD"/>
    <w:rsid w:val="00D82F3E"/>
    <w:rsid w:val="00D83182"/>
    <w:rsid w:val="00D832CC"/>
    <w:rsid w:val="00D83CB9"/>
    <w:rsid w:val="00D83DC0"/>
    <w:rsid w:val="00D83FDA"/>
    <w:rsid w:val="00D840DD"/>
    <w:rsid w:val="00D8436F"/>
    <w:rsid w:val="00D84573"/>
    <w:rsid w:val="00D848BD"/>
    <w:rsid w:val="00D848FE"/>
    <w:rsid w:val="00D84BF1"/>
    <w:rsid w:val="00D84DBE"/>
    <w:rsid w:val="00D84F6A"/>
    <w:rsid w:val="00D851E5"/>
    <w:rsid w:val="00D85563"/>
    <w:rsid w:val="00D861AB"/>
    <w:rsid w:val="00D86B9B"/>
    <w:rsid w:val="00D86FA1"/>
    <w:rsid w:val="00D871E3"/>
    <w:rsid w:val="00D87221"/>
    <w:rsid w:val="00D87B05"/>
    <w:rsid w:val="00D87F53"/>
    <w:rsid w:val="00D904C3"/>
    <w:rsid w:val="00D906B7"/>
    <w:rsid w:val="00D9078D"/>
    <w:rsid w:val="00D90E0D"/>
    <w:rsid w:val="00D91157"/>
    <w:rsid w:val="00D9141F"/>
    <w:rsid w:val="00D9185B"/>
    <w:rsid w:val="00D91C1F"/>
    <w:rsid w:val="00D91C5F"/>
    <w:rsid w:val="00D91CB7"/>
    <w:rsid w:val="00D91D5C"/>
    <w:rsid w:val="00D91D9D"/>
    <w:rsid w:val="00D91E40"/>
    <w:rsid w:val="00D928CE"/>
    <w:rsid w:val="00D928F2"/>
    <w:rsid w:val="00D92EDE"/>
    <w:rsid w:val="00D93364"/>
    <w:rsid w:val="00D93EA4"/>
    <w:rsid w:val="00D93F1F"/>
    <w:rsid w:val="00D9488F"/>
    <w:rsid w:val="00D94FF3"/>
    <w:rsid w:val="00D9576A"/>
    <w:rsid w:val="00D9591E"/>
    <w:rsid w:val="00D95B0F"/>
    <w:rsid w:val="00D963C2"/>
    <w:rsid w:val="00D96605"/>
    <w:rsid w:val="00D96664"/>
    <w:rsid w:val="00D966A8"/>
    <w:rsid w:val="00D97620"/>
    <w:rsid w:val="00DA001F"/>
    <w:rsid w:val="00DA030A"/>
    <w:rsid w:val="00DA045C"/>
    <w:rsid w:val="00DA04D8"/>
    <w:rsid w:val="00DA1D1E"/>
    <w:rsid w:val="00DA1D2A"/>
    <w:rsid w:val="00DA1D83"/>
    <w:rsid w:val="00DA2102"/>
    <w:rsid w:val="00DA2270"/>
    <w:rsid w:val="00DA258C"/>
    <w:rsid w:val="00DA2918"/>
    <w:rsid w:val="00DA2AAB"/>
    <w:rsid w:val="00DA2E5C"/>
    <w:rsid w:val="00DA2E61"/>
    <w:rsid w:val="00DA32DF"/>
    <w:rsid w:val="00DA32E8"/>
    <w:rsid w:val="00DA40B1"/>
    <w:rsid w:val="00DA421A"/>
    <w:rsid w:val="00DA4B87"/>
    <w:rsid w:val="00DA4BB3"/>
    <w:rsid w:val="00DA5671"/>
    <w:rsid w:val="00DA56B9"/>
    <w:rsid w:val="00DA59F1"/>
    <w:rsid w:val="00DA5B43"/>
    <w:rsid w:val="00DA5CD0"/>
    <w:rsid w:val="00DA60C9"/>
    <w:rsid w:val="00DA65BD"/>
    <w:rsid w:val="00DA6667"/>
    <w:rsid w:val="00DA67CB"/>
    <w:rsid w:val="00DA6BD9"/>
    <w:rsid w:val="00DA6C5F"/>
    <w:rsid w:val="00DA705C"/>
    <w:rsid w:val="00DA7436"/>
    <w:rsid w:val="00DB0786"/>
    <w:rsid w:val="00DB0DCD"/>
    <w:rsid w:val="00DB11DE"/>
    <w:rsid w:val="00DB12F2"/>
    <w:rsid w:val="00DB167E"/>
    <w:rsid w:val="00DB1C19"/>
    <w:rsid w:val="00DB23BD"/>
    <w:rsid w:val="00DB2622"/>
    <w:rsid w:val="00DB2D2E"/>
    <w:rsid w:val="00DB2E10"/>
    <w:rsid w:val="00DB36AA"/>
    <w:rsid w:val="00DB3B4C"/>
    <w:rsid w:val="00DB3D80"/>
    <w:rsid w:val="00DB4064"/>
    <w:rsid w:val="00DB40FA"/>
    <w:rsid w:val="00DB43D5"/>
    <w:rsid w:val="00DB4595"/>
    <w:rsid w:val="00DB4B5B"/>
    <w:rsid w:val="00DB4C6A"/>
    <w:rsid w:val="00DB4E41"/>
    <w:rsid w:val="00DB5461"/>
    <w:rsid w:val="00DB5644"/>
    <w:rsid w:val="00DB567A"/>
    <w:rsid w:val="00DB597E"/>
    <w:rsid w:val="00DB61AA"/>
    <w:rsid w:val="00DB6AC5"/>
    <w:rsid w:val="00DB7A71"/>
    <w:rsid w:val="00DB7F42"/>
    <w:rsid w:val="00DC0067"/>
    <w:rsid w:val="00DC00C2"/>
    <w:rsid w:val="00DC00ED"/>
    <w:rsid w:val="00DC02E7"/>
    <w:rsid w:val="00DC036B"/>
    <w:rsid w:val="00DC07BA"/>
    <w:rsid w:val="00DC0CE6"/>
    <w:rsid w:val="00DC1E9D"/>
    <w:rsid w:val="00DC2288"/>
    <w:rsid w:val="00DC2449"/>
    <w:rsid w:val="00DC297F"/>
    <w:rsid w:val="00DC2C55"/>
    <w:rsid w:val="00DC2CB6"/>
    <w:rsid w:val="00DC2EDD"/>
    <w:rsid w:val="00DC2FEB"/>
    <w:rsid w:val="00DC3058"/>
    <w:rsid w:val="00DC3BBB"/>
    <w:rsid w:val="00DC3CC8"/>
    <w:rsid w:val="00DC3CFB"/>
    <w:rsid w:val="00DC4452"/>
    <w:rsid w:val="00DC4702"/>
    <w:rsid w:val="00DC48FB"/>
    <w:rsid w:val="00DC4E77"/>
    <w:rsid w:val="00DC4EEC"/>
    <w:rsid w:val="00DC523A"/>
    <w:rsid w:val="00DC592F"/>
    <w:rsid w:val="00DC5F5A"/>
    <w:rsid w:val="00DC6367"/>
    <w:rsid w:val="00DC65AA"/>
    <w:rsid w:val="00DC6615"/>
    <w:rsid w:val="00DC6842"/>
    <w:rsid w:val="00DC7865"/>
    <w:rsid w:val="00DC7B00"/>
    <w:rsid w:val="00DC7C5B"/>
    <w:rsid w:val="00DD037A"/>
    <w:rsid w:val="00DD0C33"/>
    <w:rsid w:val="00DD0E57"/>
    <w:rsid w:val="00DD131F"/>
    <w:rsid w:val="00DD17AB"/>
    <w:rsid w:val="00DD1CBB"/>
    <w:rsid w:val="00DD1EC7"/>
    <w:rsid w:val="00DD2174"/>
    <w:rsid w:val="00DD2260"/>
    <w:rsid w:val="00DD2342"/>
    <w:rsid w:val="00DD33B7"/>
    <w:rsid w:val="00DD385D"/>
    <w:rsid w:val="00DD3991"/>
    <w:rsid w:val="00DD39CA"/>
    <w:rsid w:val="00DD3A85"/>
    <w:rsid w:val="00DD3F72"/>
    <w:rsid w:val="00DD41EB"/>
    <w:rsid w:val="00DD4439"/>
    <w:rsid w:val="00DD462E"/>
    <w:rsid w:val="00DD5C1C"/>
    <w:rsid w:val="00DD5C31"/>
    <w:rsid w:val="00DD60E4"/>
    <w:rsid w:val="00DD64C0"/>
    <w:rsid w:val="00DD7031"/>
    <w:rsid w:val="00DD7151"/>
    <w:rsid w:val="00DD7D75"/>
    <w:rsid w:val="00DE038F"/>
    <w:rsid w:val="00DE045A"/>
    <w:rsid w:val="00DE05ED"/>
    <w:rsid w:val="00DE0D85"/>
    <w:rsid w:val="00DE0FFF"/>
    <w:rsid w:val="00DE1525"/>
    <w:rsid w:val="00DE17B3"/>
    <w:rsid w:val="00DE1CA3"/>
    <w:rsid w:val="00DE2A13"/>
    <w:rsid w:val="00DE2DA6"/>
    <w:rsid w:val="00DE3F76"/>
    <w:rsid w:val="00DE4191"/>
    <w:rsid w:val="00DE41C9"/>
    <w:rsid w:val="00DE4859"/>
    <w:rsid w:val="00DE48A9"/>
    <w:rsid w:val="00DE48B2"/>
    <w:rsid w:val="00DE4DE5"/>
    <w:rsid w:val="00DE4E14"/>
    <w:rsid w:val="00DE4E3C"/>
    <w:rsid w:val="00DE543C"/>
    <w:rsid w:val="00DE54BD"/>
    <w:rsid w:val="00DE58D6"/>
    <w:rsid w:val="00DE5CC8"/>
    <w:rsid w:val="00DE61B8"/>
    <w:rsid w:val="00DE68D1"/>
    <w:rsid w:val="00DE692B"/>
    <w:rsid w:val="00DE741E"/>
    <w:rsid w:val="00DE75F9"/>
    <w:rsid w:val="00DE78E0"/>
    <w:rsid w:val="00DE7A1C"/>
    <w:rsid w:val="00DE7A89"/>
    <w:rsid w:val="00DE7BBC"/>
    <w:rsid w:val="00DE7DB3"/>
    <w:rsid w:val="00DF0124"/>
    <w:rsid w:val="00DF0889"/>
    <w:rsid w:val="00DF0E74"/>
    <w:rsid w:val="00DF1247"/>
    <w:rsid w:val="00DF1547"/>
    <w:rsid w:val="00DF18AB"/>
    <w:rsid w:val="00DF1C18"/>
    <w:rsid w:val="00DF1CB0"/>
    <w:rsid w:val="00DF2865"/>
    <w:rsid w:val="00DF2951"/>
    <w:rsid w:val="00DF2E85"/>
    <w:rsid w:val="00DF3567"/>
    <w:rsid w:val="00DF3829"/>
    <w:rsid w:val="00DF3A50"/>
    <w:rsid w:val="00DF3F70"/>
    <w:rsid w:val="00DF4162"/>
    <w:rsid w:val="00DF4209"/>
    <w:rsid w:val="00DF42E8"/>
    <w:rsid w:val="00DF4EC7"/>
    <w:rsid w:val="00DF4EF6"/>
    <w:rsid w:val="00DF4FCC"/>
    <w:rsid w:val="00DF50AC"/>
    <w:rsid w:val="00DF56A5"/>
    <w:rsid w:val="00DF57FD"/>
    <w:rsid w:val="00DF5BB5"/>
    <w:rsid w:val="00DF5E58"/>
    <w:rsid w:val="00DF5F24"/>
    <w:rsid w:val="00DF6421"/>
    <w:rsid w:val="00DF68B5"/>
    <w:rsid w:val="00DF6ABC"/>
    <w:rsid w:val="00DF6BE9"/>
    <w:rsid w:val="00DF6FC6"/>
    <w:rsid w:val="00DF7208"/>
    <w:rsid w:val="00DF770A"/>
    <w:rsid w:val="00DF7888"/>
    <w:rsid w:val="00DF7B88"/>
    <w:rsid w:val="00E0015A"/>
    <w:rsid w:val="00E003A4"/>
    <w:rsid w:val="00E004C9"/>
    <w:rsid w:val="00E00530"/>
    <w:rsid w:val="00E00AD2"/>
    <w:rsid w:val="00E00F22"/>
    <w:rsid w:val="00E0120A"/>
    <w:rsid w:val="00E01364"/>
    <w:rsid w:val="00E01669"/>
    <w:rsid w:val="00E01F8F"/>
    <w:rsid w:val="00E0209B"/>
    <w:rsid w:val="00E028B7"/>
    <w:rsid w:val="00E02DD7"/>
    <w:rsid w:val="00E02F83"/>
    <w:rsid w:val="00E030AD"/>
    <w:rsid w:val="00E030EC"/>
    <w:rsid w:val="00E033EB"/>
    <w:rsid w:val="00E034C7"/>
    <w:rsid w:val="00E03595"/>
    <w:rsid w:val="00E036F3"/>
    <w:rsid w:val="00E03A23"/>
    <w:rsid w:val="00E03D2C"/>
    <w:rsid w:val="00E03D6F"/>
    <w:rsid w:val="00E03DA6"/>
    <w:rsid w:val="00E04104"/>
    <w:rsid w:val="00E044D0"/>
    <w:rsid w:val="00E0456C"/>
    <w:rsid w:val="00E0470E"/>
    <w:rsid w:val="00E04C31"/>
    <w:rsid w:val="00E04F3C"/>
    <w:rsid w:val="00E055C5"/>
    <w:rsid w:val="00E05ABC"/>
    <w:rsid w:val="00E05BA1"/>
    <w:rsid w:val="00E0631F"/>
    <w:rsid w:val="00E068B8"/>
    <w:rsid w:val="00E0698B"/>
    <w:rsid w:val="00E06EFC"/>
    <w:rsid w:val="00E0708F"/>
    <w:rsid w:val="00E0724C"/>
    <w:rsid w:val="00E074B1"/>
    <w:rsid w:val="00E0753F"/>
    <w:rsid w:val="00E079F5"/>
    <w:rsid w:val="00E07A59"/>
    <w:rsid w:val="00E07D5E"/>
    <w:rsid w:val="00E10417"/>
    <w:rsid w:val="00E10628"/>
    <w:rsid w:val="00E107DE"/>
    <w:rsid w:val="00E1084F"/>
    <w:rsid w:val="00E10B69"/>
    <w:rsid w:val="00E11371"/>
    <w:rsid w:val="00E116CE"/>
    <w:rsid w:val="00E1170A"/>
    <w:rsid w:val="00E11D51"/>
    <w:rsid w:val="00E1294E"/>
    <w:rsid w:val="00E129CA"/>
    <w:rsid w:val="00E12B7F"/>
    <w:rsid w:val="00E130CD"/>
    <w:rsid w:val="00E13468"/>
    <w:rsid w:val="00E146BA"/>
    <w:rsid w:val="00E148C3"/>
    <w:rsid w:val="00E14B5C"/>
    <w:rsid w:val="00E14F8F"/>
    <w:rsid w:val="00E1536A"/>
    <w:rsid w:val="00E15659"/>
    <w:rsid w:val="00E156B0"/>
    <w:rsid w:val="00E15827"/>
    <w:rsid w:val="00E15F71"/>
    <w:rsid w:val="00E160B4"/>
    <w:rsid w:val="00E166E8"/>
    <w:rsid w:val="00E16BBF"/>
    <w:rsid w:val="00E16BCB"/>
    <w:rsid w:val="00E16EB9"/>
    <w:rsid w:val="00E16FD1"/>
    <w:rsid w:val="00E17081"/>
    <w:rsid w:val="00E17087"/>
    <w:rsid w:val="00E1708D"/>
    <w:rsid w:val="00E17154"/>
    <w:rsid w:val="00E171F5"/>
    <w:rsid w:val="00E1725E"/>
    <w:rsid w:val="00E17A16"/>
    <w:rsid w:val="00E17BA1"/>
    <w:rsid w:val="00E17F89"/>
    <w:rsid w:val="00E201B4"/>
    <w:rsid w:val="00E205BF"/>
    <w:rsid w:val="00E20949"/>
    <w:rsid w:val="00E20A98"/>
    <w:rsid w:val="00E20F56"/>
    <w:rsid w:val="00E2169A"/>
    <w:rsid w:val="00E2174A"/>
    <w:rsid w:val="00E21B71"/>
    <w:rsid w:val="00E21EA7"/>
    <w:rsid w:val="00E21EF2"/>
    <w:rsid w:val="00E220A3"/>
    <w:rsid w:val="00E2211E"/>
    <w:rsid w:val="00E229FA"/>
    <w:rsid w:val="00E22C70"/>
    <w:rsid w:val="00E22D32"/>
    <w:rsid w:val="00E231A1"/>
    <w:rsid w:val="00E235B8"/>
    <w:rsid w:val="00E235E6"/>
    <w:rsid w:val="00E23811"/>
    <w:rsid w:val="00E24021"/>
    <w:rsid w:val="00E240D9"/>
    <w:rsid w:val="00E2426B"/>
    <w:rsid w:val="00E244A4"/>
    <w:rsid w:val="00E24688"/>
    <w:rsid w:val="00E24B25"/>
    <w:rsid w:val="00E24D7C"/>
    <w:rsid w:val="00E251E1"/>
    <w:rsid w:val="00E25650"/>
    <w:rsid w:val="00E25693"/>
    <w:rsid w:val="00E256F2"/>
    <w:rsid w:val="00E2590A"/>
    <w:rsid w:val="00E25CBB"/>
    <w:rsid w:val="00E25D23"/>
    <w:rsid w:val="00E260E0"/>
    <w:rsid w:val="00E26838"/>
    <w:rsid w:val="00E269B8"/>
    <w:rsid w:val="00E26DD7"/>
    <w:rsid w:val="00E26DF0"/>
    <w:rsid w:val="00E26EE1"/>
    <w:rsid w:val="00E27490"/>
    <w:rsid w:val="00E27509"/>
    <w:rsid w:val="00E27519"/>
    <w:rsid w:val="00E27D0C"/>
    <w:rsid w:val="00E30282"/>
    <w:rsid w:val="00E305D9"/>
    <w:rsid w:val="00E30650"/>
    <w:rsid w:val="00E308CF"/>
    <w:rsid w:val="00E316F7"/>
    <w:rsid w:val="00E31ED3"/>
    <w:rsid w:val="00E322FD"/>
    <w:rsid w:val="00E32390"/>
    <w:rsid w:val="00E327C6"/>
    <w:rsid w:val="00E32918"/>
    <w:rsid w:val="00E32930"/>
    <w:rsid w:val="00E33C04"/>
    <w:rsid w:val="00E34021"/>
    <w:rsid w:val="00E34059"/>
    <w:rsid w:val="00E34286"/>
    <w:rsid w:val="00E3486A"/>
    <w:rsid w:val="00E34E6E"/>
    <w:rsid w:val="00E34EC6"/>
    <w:rsid w:val="00E34ED5"/>
    <w:rsid w:val="00E34F5E"/>
    <w:rsid w:val="00E35428"/>
    <w:rsid w:val="00E355F1"/>
    <w:rsid w:val="00E35653"/>
    <w:rsid w:val="00E357A3"/>
    <w:rsid w:val="00E3586D"/>
    <w:rsid w:val="00E35A7A"/>
    <w:rsid w:val="00E35DA9"/>
    <w:rsid w:val="00E35F5B"/>
    <w:rsid w:val="00E360E6"/>
    <w:rsid w:val="00E36464"/>
    <w:rsid w:val="00E36564"/>
    <w:rsid w:val="00E374F6"/>
    <w:rsid w:val="00E378A1"/>
    <w:rsid w:val="00E37E52"/>
    <w:rsid w:val="00E40266"/>
    <w:rsid w:val="00E405C9"/>
    <w:rsid w:val="00E40804"/>
    <w:rsid w:val="00E40FC6"/>
    <w:rsid w:val="00E41624"/>
    <w:rsid w:val="00E41CAE"/>
    <w:rsid w:val="00E425BE"/>
    <w:rsid w:val="00E42960"/>
    <w:rsid w:val="00E42C6C"/>
    <w:rsid w:val="00E430F6"/>
    <w:rsid w:val="00E4338E"/>
    <w:rsid w:val="00E435D0"/>
    <w:rsid w:val="00E43B42"/>
    <w:rsid w:val="00E43D0D"/>
    <w:rsid w:val="00E43E03"/>
    <w:rsid w:val="00E440EB"/>
    <w:rsid w:val="00E44309"/>
    <w:rsid w:val="00E444D9"/>
    <w:rsid w:val="00E44560"/>
    <w:rsid w:val="00E4486B"/>
    <w:rsid w:val="00E4487C"/>
    <w:rsid w:val="00E448FF"/>
    <w:rsid w:val="00E44C4C"/>
    <w:rsid w:val="00E44E67"/>
    <w:rsid w:val="00E45133"/>
    <w:rsid w:val="00E4552F"/>
    <w:rsid w:val="00E4558D"/>
    <w:rsid w:val="00E45B6E"/>
    <w:rsid w:val="00E45C3A"/>
    <w:rsid w:val="00E462B9"/>
    <w:rsid w:val="00E4660D"/>
    <w:rsid w:val="00E466CE"/>
    <w:rsid w:val="00E467BC"/>
    <w:rsid w:val="00E47106"/>
    <w:rsid w:val="00E47F59"/>
    <w:rsid w:val="00E50897"/>
    <w:rsid w:val="00E508F4"/>
    <w:rsid w:val="00E51027"/>
    <w:rsid w:val="00E51446"/>
    <w:rsid w:val="00E51785"/>
    <w:rsid w:val="00E51BEA"/>
    <w:rsid w:val="00E52A77"/>
    <w:rsid w:val="00E532FA"/>
    <w:rsid w:val="00E539C6"/>
    <w:rsid w:val="00E53CAB"/>
    <w:rsid w:val="00E53F13"/>
    <w:rsid w:val="00E5402B"/>
    <w:rsid w:val="00E543F6"/>
    <w:rsid w:val="00E54FEA"/>
    <w:rsid w:val="00E55334"/>
    <w:rsid w:val="00E556FC"/>
    <w:rsid w:val="00E558A3"/>
    <w:rsid w:val="00E56084"/>
    <w:rsid w:val="00E56113"/>
    <w:rsid w:val="00E566BF"/>
    <w:rsid w:val="00E567C9"/>
    <w:rsid w:val="00E56B9E"/>
    <w:rsid w:val="00E570AA"/>
    <w:rsid w:val="00E574EC"/>
    <w:rsid w:val="00E57BD3"/>
    <w:rsid w:val="00E57D1C"/>
    <w:rsid w:val="00E57F89"/>
    <w:rsid w:val="00E601F7"/>
    <w:rsid w:val="00E6034A"/>
    <w:rsid w:val="00E6055A"/>
    <w:rsid w:val="00E6055F"/>
    <w:rsid w:val="00E609CB"/>
    <w:rsid w:val="00E61318"/>
    <w:rsid w:val="00E614F3"/>
    <w:rsid w:val="00E6165A"/>
    <w:rsid w:val="00E61937"/>
    <w:rsid w:val="00E61C28"/>
    <w:rsid w:val="00E61FC0"/>
    <w:rsid w:val="00E628A9"/>
    <w:rsid w:val="00E628F3"/>
    <w:rsid w:val="00E62A10"/>
    <w:rsid w:val="00E62AD6"/>
    <w:rsid w:val="00E62C5A"/>
    <w:rsid w:val="00E63946"/>
    <w:rsid w:val="00E639E2"/>
    <w:rsid w:val="00E63DC4"/>
    <w:rsid w:val="00E642FC"/>
    <w:rsid w:val="00E64624"/>
    <w:rsid w:val="00E64718"/>
    <w:rsid w:val="00E6472E"/>
    <w:rsid w:val="00E65B3F"/>
    <w:rsid w:val="00E65E1B"/>
    <w:rsid w:val="00E65EF4"/>
    <w:rsid w:val="00E65FF3"/>
    <w:rsid w:val="00E664EB"/>
    <w:rsid w:val="00E66A7C"/>
    <w:rsid w:val="00E66C79"/>
    <w:rsid w:val="00E670BE"/>
    <w:rsid w:val="00E67127"/>
    <w:rsid w:val="00E6746B"/>
    <w:rsid w:val="00E679A2"/>
    <w:rsid w:val="00E70247"/>
    <w:rsid w:val="00E70E56"/>
    <w:rsid w:val="00E71CAE"/>
    <w:rsid w:val="00E71D8F"/>
    <w:rsid w:val="00E7241D"/>
    <w:rsid w:val="00E72BFD"/>
    <w:rsid w:val="00E744F2"/>
    <w:rsid w:val="00E74873"/>
    <w:rsid w:val="00E74A54"/>
    <w:rsid w:val="00E74C62"/>
    <w:rsid w:val="00E74DEB"/>
    <w:rsid w:val="00E753E1"/>
    <w:rsid w:val="00E754D1"/>
    <w:rsid w:val="00E75DFF"/>
    <w:rsid w:val="00E75EE1"/>
    <w:rsid w:val="00E7606A"/>
    <w:rsid w:val="00E76466"/>
    <w:rsid w:val="00E764C1"/>
    <w:rsid w:val="00E76E2F"/>
    <w:rsid w:val="00E76E32"/>
    <w:rsid w:val="00E76F2A"/>
    <w:rsid w:val="00E77E95"/>
    <w:rsid w:val="00E8076F"/>
    <w:rsid w:val="00E8083C"/>
    <w:rsid w:val="00E814A7"/>
    <w:rsid w:val="00E81BAC"/>
    <w:rsid w:val="00E829AB"/>
    <w:rsid w:val="00E82B01"/>
    <w:rsid w:val="00E82DD1"/>
    <w:rsid w:val="00E830A6"/>
    <w:rsid w:val="00E833F6"/>
    <w:rsid w:val="00E834AC"/>
    <w:rsid w:val="00E83563"/>
    <w:rsid w:val="00E83B36"/>
    <w:rsid w:val="00E83F48"/>
    <w:rsid w:val="00E840CE"/>
    <w:rsid w:val="00E844F5"/>
    <w:rsid w:val="00E855D3"/>
    <w:rsid w:val="00E85C27"/>
    <w:rsid w:val="00E860FF"/>
    <w:rsid w:val="00E864EB"/>
    <w:rsid w:val="00E86C44"/>
    <w:rsid w:val="00E86D7B"/>
    <w:rsid w:val="00E871D9"/>
    <w:rsid w:val="00E87226"/>
    <w:rsid w:val="00E873B4"/>
    <w:rsid w:val="00E87ACB"/>
    <w:rsid w:val="00E87C24"/>
    <w:rsid w:val="00E87ED9"/>
    <w:rsid w:val="00E91100"/>
    <w:rsid w:val="00E9137A"/>
    <w:rsid w:val="00E913FD"/>
    <w:rsid w:val="00E91707"/>
    <w:rsid w:val="00E918E2"/>
    <w:rsid w:val="00E91C2E"/>
    <w:rsid w:val="00E91E2D"/>
    <w:rsid w:val="00E920A3"/>
    <w:rsid w:val="00E920DE"/>
    <w:rsid w:val="00E922ED"/>
    <w:rsid w:val="00E9286E"/>
    <w:rsid w:val="00E92D33"/>
    <w:rsid w:val="00E93203"/>
    <w:rsid w:val="00E932B6"/>
    <w:rsid w:val="00E9365B"/>
    <w:rsid w:val="00E93AFE"/>
    <w:rsid w:val="00E9401C"/>
    <w:rsid w:val="00E9408D"/>
    <w:rsid w:val="00E94BE2"/>
    <w:rsid w:val="00E9514F"/>
    <w:rsid w:val="00E9532C"/>
    <w:rsid w:val="00E95562"/>
    <w:rsid w:val="00E95673"/>
    <w:rsid w:val="00E95722"/>
    <w:rsid w:val="00E95829"/>
    <w:rsid w:val="00E95CC4"/>
    <w:rsid w:val="00E95F16"/>
    <w:rsid w:val="00E962C7"/>
    <w:rsid w:val="00E96689"/>
    <w:rsid w:val="00E96CA5"/>
    <w:rsid w:val="00E971EF"/>
    <w:rsid w:val="00E9775A"/>
    <w:rsid w:val="00E97785"/>
    <w:rsid w:val="00E97DC3"/>
    <w:rsid w:val="00E97F04"/>
    <w:rsid w:val="00EA02FC"/>
    <w:rsid w:val="00EA051A"/>
    <w:rsid w:val="00EA063B"/>
    <w:rsid w:val="00EA07B7"/>
    <w:rsid w:val="00EA0EE7"/>
    <w:rsid w:val="00EA100B"/>
    <w:rsid w:val="00EA127E"/>
    <w:rsid w:val="00EA1344"/>
    <w:rsid w:val="00EA142B"/>
    <w:rsid w:val="00EA161F"/>
    <w:rsid w:val="00EA23F0"/>
    <w:rsid w:val="00EA2C41"/>
    <w:rsid w:val="00EA2DBC"/>
    <w:rsid w:val="00EA2ECE"/>
    <w:rsid w:val="00EA33C5"/>
    <w:rsid w:val="00EA3572"/>
    <w:rsid w:val="00EA4920"/>
    <w:rsid w:val="00EA537C"/>
    <w:rsid w:val="00EA57ED"/>
    <w:rsid w:val="00EA6F6E"/>
    <w:rsid w:val="00EA7200"/>
    <w:rsid w:val="00EA732F"/>
    <w:rsid w:val="00EA7E78"/>
    <w:rsid w:val="00EB0206"/>
    <w:rsid w:val="00EB073C"/>
    <w:rsid w:val="00EB0885"/>
    <w:rsid w:val="00EB0B73"/>
    <w:rsid w:val="00EB0B8A"/>
    <w:rsid w:val="00EB0CDE"/>
    <w:rsid w:val="00EB125E"/>
    <w:rsid w:val="00EB16A5"/>
    <w:rsid w:val="00EB1DE0"/>
    <w:rsid w:val="00EB2407"/>
    <w:rsid w:val="00EB250A"/>
    <w:rsid w:val="00EB25FC"/>
    <w:rsid w:val="00EB26B1"/>
    <w:rsid w:val="00EB28AA"/>
    <w:rsid w:val="00EB2BBE"/>
    <w:rsid w:val="00EB337B"/>
    <w:rsid w:val="00EB36AC"/>
    <w:rsid w:val="00EB3ED4"/>
    <w:rsid w:val="00EB4037"/>
    <w:rsid w:val="00EB4F52"/>
    <w:rsid w:val="00EB5B6F"/>
    <w:rsid w:val="00EB5F11"/>
    <w:rsid w:val="00EB6188"/>
    <w:rsid w:val="00EB67F9"/>
    <w:rsid w:val="00EB6990"/>
    <w:rsid w:val="00EB6B4C"/>
    <w:rsid w:val="00EB6D7E"/>
    <w:rsid w:val="00EB7195"/>
    <w:rsid w:val="00EB7453"/>
    <w:rsid w:val="00EB761F"/>
    <w:rsid w:val="00EB79FF"/>
    <w:rsid w:val="00EB7C4F"/>
    <w:rsid w:val="00EC08DB"/>
    <w:rsid w:val="00EC0A9B"/>
    <w:rsid w:val="00EC1598"/>
    <w:rsid w:val="00EC1898"/>
    <w:rsid w:val="00EC1E27"/>
    <w:rsid w:val="00EC1E85"/>
    <w:rsid w:val="00EC2083"/>
    <w:rsid w:val="00EC2C02"/>
    <w:rsid w:val="00EC2EB6"/>
    <w:rsid w:val="00EC341B"/>
    <w:rsid w:val="00EC3B84"/>
    <w:rsid w:val="00EC4648"/>
    <w:rsid w:val="00EC48E1"/>
    <w:rsid w:val="00EC4ACB"/>
    <w:rsid w:val="00EC4DB6"/>
    <w:rsid w:val="00EC4E03"/>
    <w:rsid w:val="00EC5011"/>
    <w:rsid w:val="00EC5578"/>
    <w:rsid w:val="00EC5E98"/>
    <w:rsid w:val="00EC5F4F"/>
    <w:rsid w:val="00EC6054"/>
    <w:rsid w:val="00EC6309"/>
    <w:rsid w:val="00EC63DE"/>
    <w:rsid w:val="00EC6425"/>
    <w:rsid w:val="00EC65FA"/>
    <w:rsid w:val="00EC6835"/>
    <w:rsid w:val="00EC6B22"/>
    <w:rsid w:val="00EC6B37"/>
    <w:rsid w:val="00EC74B2"/>
    <w:rsid w:val="00EC7FB4"/>
    <w:rsid w:val="00ED012F"/>
    <w:rsid w:val="00ED09FA"/>
    <w:rsid w:val="00ED0A55"/>
    <w:rsid w:val="00ED0B77"/>
    <w:rsid w:val="00ED0EEA"/>
    <w:rsid w:val="00ED138C"/>
    <w:rsid w:val="00ED193B"/>
    <w:rsid w:val="00ED19B8"/>
    <w:rsid w:val="00ED1A49"/>
    <w:rsid w:val="00ED1FC5"/>
    <w:rsid w:val="00ED21EC"/>
    <w:rsid w:val="00ED2592"/>
    <w:rsid w:val="00ED261F"/>
    <w:rsid w:val="00ED2D6F"/>
    <w:rsid w:val="00ED2E66"/>
    <w:rsid w:val="00ED31B1"/>
    <w:rsid w:val="00ED36FE"/>
    <w:rsid w:val="00ED3BAA"/>
    <w:rsid w:val="00ED44BD"/>
    <w:rsid w:val="00ED4AB5"/>
    <w:rsid w:val="00ED505F"/>
    <w:rsid w:val="00ED5242"/>
    <w:rsid w:val="00ED598E"/>
    <w:rsid w:val="00ED5C3E"/>
    <w:rsid w:val="00ED6B5C"/>
    <w:rsid w:val="00ED6BB4"/>
    <w:rsid w:val="00ED7169"/>
    <w:rsid w:val="00ED73E4"/>
    <w:rsid w:val="00ED75B0"/>
    <w:rsid w:val="00ED76E0"/>
    <w:rsid w:val="00ED7CEF"/>
    <w:rsid w:val="00ED7D06"/>
    <w:rsid w:val="00EE023C"/>
    <w:rsid w:val="00EE02A6"/>
    <w:rsid w:val="00EE050F"/>
    <w:rsid w:val="00EE0B66"/>
    <w:rsid w:val="00EE114F"/>
    <w:rsid w:val="00EE15A9"/>
    <w:rsid w:val="00EE16EF"/>
    <w:rsid w:val="00EE1FA8"/>
    <w:rsid w:val="00EE2793"/>
    <w:rsid w:val="00EE2DF9"/>
    <w:rsid w:val="00EE2FC1"/>
    <w:rsid w:val="00EE3137"/>
    <w:rsid w:val="00EE31B5"/>
    <w:rsid w:val="00EE37D5"/>
    <w:rsid w:val="00EE413E"/>
    <w:rsid w:val="00EE4353"/>
    <w:rsid w:val="00EE4527"/>
    <w:rsid w:val="00EE48D5"/>
    <w:rsid w:val="00EE4D5B"/>
    <w:rsid w:val="00EE51A8"/>
    <w:rsid w:val="00EE51F1"/>
    <w:rsid w:val="00EE55A9"/>
    <w:rsid w:val="00EE5DCA"/>
    <w:rsid w:val="00EE5F8F"/>
    <w:rsid w:val="00EE7008"/>
    <w:rsid w:val="00EE710E"/>
    <w:rsid w:val="00EE71D3"/>
    <w:rsid w:val="00EE7A00"/>
    <w:rsid w:val="00EE7F91"/>
    <w:rsid w:val="00EF027D"/>
    <w:rsid w:val="00EF0292"/>
    <w:rsid w:val="00EF0389"/>
    <w:rsid w:val="00EF075E"/>
    <w:rsid w:val="00EF0961"/>
    <w:rsid w:val="00EF0B29"/>
    <w:rsid w:val="00EF0C6E"/>
    <w:rsid w:val="00EF15DE"/>
    <w:rsid w:val="00EF1E0C"/>
    <w:rsid w:val="00EF2BCF"/>
    <w:rsid w:val="00EF2DB3"/>
    <w:rsid w:val="00EF3127"/>
    <w:rsid w:val="00EF3A3D"/>
    <w:rsid w:val="00EF3C77"/>
    <w:rsid w:val="00EF431A"/>
    <w:rsid w:val="00EF4521"/>
    <w:rsid w:val="00EF4A20"/>
    <w:rsid w:val="00EF5632"/>
    <w:rsid w:val="00EF616B"/>
    <w:rsid w:val="00EF632E"/>
    <w:rsid w:val="00EF6573"/>
    <w:rsid w:val="00EF693A"/>
    <w:rsid w:val="00EF704A"/>
    <w:rsid w:val="00EF7832"/>
    <w:rsid w:val="00EF79D8"/>
    <w:rsid w:val="00F000A5"/>
    <w:rsid w:val="00F000B1"/>
    <w:rsid w:val="00F00764"/>
    <w:rsid w:val="00F00A81"/>
    <w:rsid w:val="00F00AD3"/>
    <w:rsid w:val="00F012EF"/>
    <w:rsid w:val="00F0159C"/>
    <w:rsid w:val="00F01705"/>
    <w:rsid w:val="00F01CFE"/>
    <w:rsid w:val="00F0259A"/>
    <w:rsid w:val="00F02B72"/>
    <w:rsid w:val="00F02BA5"/>
    <w:rsid w:val="00F02EA3"/>
    <w:rsid w:val="00F0319E"/>
    <w:rsid w:val="00F03310"/>
    <w:rsid w:val="00F040B9"/>
    <w:rsid w:val="00F0413C"/>
    <w:rsid w:val="00F04793"/>
    <w:rsid w:val="00F048ED"/>
    <w:rsid w:val="00F04EB7"/>
    <w:rsid w:val="00F0557D"/>
    <w:rsid w:val="00F060FC"/>
    <w:rsid w:val="00F06399"/>
    <w:rsid w:val="00F06634"/>
    <w:rsid w:val="00F06E0E"/>
    <w:rsid w:val="00F06E36"/>
    <w:rsid w:val="00F07015"/>
    <w:rsid w:val="00F071CB"/>
    <w:rsid w:val="00F0737C"/>
    <w:rsid w:val="00F07924"/>
    <w:rsid w:val="00F10743"/>
    <w:rsid w:val="00F109D2"/>
    <w:rsid w:val="00F112BA"/>
    <w:rsid w:val="00F11968"/>
    <w:rsid w:val="00F11A51"/>
    <w:rsid w:val="00F11BF8"/>
    <w:rsid w:val="00F11D96"/>
    <w:rsid w:val="00F12DF5"/>
    <w:rsid w:val="00F12E2B"/>
    <w:rsid w:val="00F130EC"/>
    <w:rsid w:val="00F131AA"/>
    <w:rsid w:val="00F13CA7"/>
    <w:rsid w:val="00F13E26"/>
    <w:rsid w:val="00F14218"/>
    <w:rsid w:val="00F1429D"/>
    <w:rsid w:val="00F14FC2"/>
    <w:rsid w:val="00F15254"/>
    <w:rsid w:val="00F152CC"/>
    <w:rsid w:val="00F158D1"/>
    <w:rsid w:val="00F15AA0"/>
    <w:rsid w:val="00F15D71"/>
    <w:rsid w:val="00F15E19"/>
    <w:rsid w:val="00F16C6E"/>
    <w:rsid w:val="00F16F9D"/>
    <w:rsid w:val="00F17393"/>
    <w:rsid w:val="00F1793E"/>
    <w:rsid w:val="00F17A09"/>
    <w:rsid w:val="00F17D44"/>
    <w:rsid w:val="00F200E2"/>
    <w:rsid w:val="00F202E7"/>
    <w:rsid w:val="00F20420"/>
    <w:rsid w:val="00F2050D"/>
    <w:rsid w:val="00F20B6C"/>
    <w:rsid w:val="00F20EE1"/>
    <w:rsid w:val="00F21094"/>
    <w:rsid w:val="00F210CD"/>
    <w:rsid w:val="00F2120E"/>
    <w:rsid w:val="00F21287"/>
    <w:rsid w:val="00F21306"/>
    <w:rsid w:val="00F214E2"/>
    <w:rsid w:val="00F21CC3"/>
    <w:rsid w:val="00F21D09"/>
    <w:rsid w:val="00F21FE0"/>
    <w:rsid w:val="00F22738"/>
    <w:rsid w:val="00F22C2E"/>
    <w:rsid w:val="00F23325"/>
    <w:rsid w:val="00F23482"/>
    <w:rsid w:val="00F2393A"/>
    <w:rsid w:val="00F23D77"/>
    <w:rsid w:val="00F2418A"/>
    <w:rsid w:val="00F242CD"/>
    <w:rsid w:val="00F2444C"/>
    <w:rsid w:val="00F244D5"/>
    <w:rsid w:val="00F245F6"/>
    <w:rsid w:val="00F24866"/>
    <w:rsid w:val="00F248CF"/>
    <w:rsid w:val="00F24E18"/>
    <w:rsid w:val="00F25865"/>
    <w:rsid w:val="00F2589D"/>
    <w:rsid w:val="00F25962"/>
    <w:rsid w:val="00F25A24"/>
    <w:rsid w:val="00F26512"/>
    <w:rsid w:val="00F26A5E"/>
    <w:rsid w:val="00F26C7D"/>
    <w:rsid w:val="00F26FAE"/>
    <w:rsid w:val="00F2728C"/>
    <w:rsid w:val="00F27653"/>
    <w:rsid w:val="00F305A0"/>
    <w:rsid w:val="00F307AB"/>
    <w:rsid w:val="00F30BD1"/>
    <w:rsid w:val="00F30D2E"/>
    <w:rsid w:val="00F30E06"/>
    <w:rsid w:val="00F313EC"/>
    <w:rsid w:val="00F315A2"/>
    <w:rsid w:val="00F32057"/>
    <w:rsid w:val="00F32256"/>
    <w:rsid w:val="00F323E9"/>
    <w:rsid w:val="00F3259B"/>
    <w:rsid w:val="00F32919"/>
    <w:rsid w:val="00F32DBE"/>
    <w:rsid w:val="00F32F4F"/>
    <w:rsid w:val="00F34005"/>
    <w:rsid w:val="00F3428C"/>
    <w:rsid w:val="00F345D2"/>
    <w:rsid w:val="00F34708"/>
    <w:rsid w:val="00F34AE1"/>
    <w:rsid w:val="00F34E31"/>
    <w:rsid w:val="00F35023"/>
    <w:rsid w:val="00F35159"/>
    <w:rsid w:val="00F35578"/>
    <w:rsid w:val="00F355B5"/>
    <w:rsid w:val="00F3563A"/>
    <w:rsid w:val="00F35E42"/>
    <w:rsid w:val="00F36BE7"/>
    <w:rsid w:val="00F36FD8"/>
    <w:rsid w:val="00F379B6"/>
    <w:rsid w:val="00F37A78"/>
    <w:rsid w:val="00F4050F"/>
    <w:rsid w:val="00F407ED"/>
    <w:rsid w:val="00F408D5"/>
    <w:rsid w:val="00F40934"/>
    <w:rsid w:val="00F40A33"/>
    <w:rsid w:val="00F40F20"/>
    <w:rsid w:val="00F4159F"/>
    <w:rsid w:val="00F4186C"/>
    <w:rsid w:val="00F41991"/>
    <w:rsid w:val="00F422EF"/>
    <w:rsid w:val="00F42F06"/>
    <w:rsid w:val="00F430CB"/>
    <w:rsid w:val="00F43EE2"/>
    <w:rsid w:val="00F44254"/>
    <w:rsid w:val="00F443B7"/>
    <w:rsid w:val="00F447A9"/>
    <w:rsid w:val="00F44AC3"/>
    <w:rsid w:val="00F45487"/>
    <w:rsid w:val="00F454DB"/>
    <w:rsid w:val="00F454DE"/>
    <w:rsid w:val="00F454DF"/>
    <w:rsid w:val="00F45850"/>
    <w:rsid w:val="00F45A6A"/>
    <w:rsid w:val="00F45AAC"/>
    <w:rsid w:val="00F45F9A"/>
    <w:rsid w:val="00F460A3"/>
    <w:rsid w:val="00F463FE"/>
    <w:rsid w:val="00F46483"/>
    <w:rsid w:val="00F46878"/>
    <w:rsid w:val="00F46BAA"/>
    <w:rsid w:val="00F46E20"/>
    <w:rsid w:val="00F4773D"/>
    <w:rsid w:val="00F478E6"/>
    <w:rsid w:val="00F47A29"/>
    <w:rsid w:val="00F47D24"/>
    <w:rsid w:val="00F47DBC"/>
    <w:rsid w:val="00F47F15"/>
    <w:rsid w:val="00F50439"/>
    <w:rsid w:val="00F5046D"/>
    <w:rsid w:val="00F50D49"/>
    <w:rsid w:val="00F5125C"/>
    <w:rsid w:val="00F513FE"/>
    <w:rsid w:val="00F51950"/>
    <w:rsid w:val="00F51B76"/>
    <w:rsid w:val="00F52285"/>
    <w:rsid w:val="00F52477"/>
    <w:rsid w:val="00F5267D"/>
    <w:rsid w:val="00F52A12"/>
    <w:rsid w:val="00F530F0"/>
    <w:rsid w:val="00F5318E"/>
    <w:rsid w:val="00F53233"/>
    <w:rsid w:val="00F532D4"/>
    <w:rsid w:val="00F53C41"/>
    <w:rsid w:val="00F53CBE"/>
    <w:rsid w:val="00F53D9E"/>
    <w:rsid w:val="00F53F3D"/>
    <w:rsid w:val="00F53F3E"/>
    <w:rsid w:val="00F54030"/>
    <w:rsid w:val="00F5417E"/>
    <w:rsid w:val="00F54832"/>
    <w:rsid w:val="00F558ED"/>
    <w:rsid w:val="00F55A08"/>
    <w:rsid w:val="00F55F3B"/>
    <w:rsid w:val="00F55FA3"/>
    <w:rsid w:val="00F566D9"/>
    <w:rsid w:val="00F56CE7"/>
    <w:rsid w:val="00F56EC8"/>
    <w:rsid w:val="00F572B6"/>
    <w:rsid w:val="00F574F3"/>
    <w:rsid w:val="00F5765D"/>
    <w:rsid w:val="00F57826"/>
    <w:rsid w:val="00F578A0"/>
    <w:rsid w:val="00F579D3"/>
    <w:rsid w:val="00F57C9A"/>
    <w:rsid w:val="00F600FF"/>
    <w:rsid w:val="00F60104"/>
    <w:rsid w:val="00F60221"/>
    <w:rsid w:val="00F604D7"/>
    <w:rsid w:val="00F607BE"/>
    <w:rsid w:val="00F60DA1"/>
    <w:rsid w:val="00F60E03"/>
    <w:rsid w:val="00F60EB7"/>
    <w:rsid w:val="00F61538"/>
    <w:rsid w:val="00F61B5A"/>
    <w:rsid w:val="00F620CA"/>
    <w:rsid w:val="00F6248A"/>
    <w:rsid w:val="00F62D8B"/>
    <w:rsid w:val="00F63631"/>
    <w:rsid w:val="00F63D86"/>
    <w:rsid w:val="00F63E7A"/>
    <w:rsid w:val="00F64660"/>
    <w:rsid w:val="00F648CA"/>
    <w:rsid w:val="00F64924"/>
    <w:rsid w:val="00F64ABF"/>
    <w:rsid w:val="00F650D2"/>
    <w:rsid w:val="00F657CF"/>
    <w:rsid w:val="00F663C8"/>
    <w:rsid w:val="00F664DF"/>
    <w:rsid w:val="00F66FD3"/>
    <w:rsid w:val="00F67418"/>
    <w:rsid w:val="00F674EF"/>
    <w:rsid w:val="00F67934"/>
    <w:rsid w:val="00F6794A"/>
    <w:rsid w:val="00F67A54"/>
    <w:rsid w:val="00F67ABA"/>
    <w:rsid w:val="00F67DA2"/>
    <w:rsid w:val="00F70287"/>
    <w:rsid w:val="00F70319"/>
    <w:rsid w:val="00F70AAD"/>
    <w:rsid w:val="00F70F78"/>
    <w:rsid w:val="00F71444"/>
    <w:rsid w:val="00F7166A"/>
    <w:rsid w:val="00F716CF"/>
    <w:rsid w:val="00F7172A"/>
    <w:rsid w:val="00F71785"/>
    <w:rsid w:val="00F72364"/>
    <w:rsid w:val="00F723DB"/>
    <w:rsid w:val="00F7286F"/>
    <w:rsid w:val="00F72BB4"/>
    <w:rsid w:val="00F72EB3"/>
    <w:rsid w:val="00F73481"/>
    <w:rsid w:val="00F735BA"/>
    <w:rsid w:val="00F735DA"/>
    <w:rsid w:val="00F73D3C"/>
    <w:rsid w:val="00F73E1F"/>
    <w:rsid w:val="00F744C5"/>
    <w:rsid w:val="00F74830"/>
    <w:rsid w:val="00F74D82"/>
    <w:rsid w:val="00F751BC"/>
    <w:rsid w:val="00F753B1"/>
    <w:rsid w:val="00F7547D"/>
    <w:rsid w:val="00F75B2E"/>
    <w:rsid w:val="00F75B86"/>
    <w:rsid w:val="00F75C33"/>
    <w:rsid w:val="00F762A3"/>
    <w:rsid w:val="00F764EF"/>
    <w:rsid w:val="00F764F8"/>
    <w:rsid w:val="00F7675E"/>
    <w:rsid w:val="00F76BAE"/>
    <w:rsid w:val="00F76C70"/>
    <w:rsid w:val="00F76CBB"/>
    <w:rsid w:val="00F76F7F"/>
    <w:rsid w:val="00F770F6"/>
    <w:rsid w:val="00F777EF"/>
    <w:rsid w:val="00F77962"/>
    <w:rsid w:val="00F77AE9"/>
    <w:rsid w:val="00F77F0C"/>
    <w:rsid w:val="00F8001E"/>
    <w:rsid w:val="00F80ACF"/>
    <w:rsid w:val="00F80BE1"/>
    <w:rsid w:val="00F816ED"/>
    <w:rsid w:val="00F817F9"/>
    <w:rsid w:val="00F81C8B"/>
    <w:rsid w:val="00F81F1A"/>
    <w:rsid w:val="00F81FCD"/>
    <w:rsid w:val="00F82189"/>
    <w:rsid w:val="00F8241A"/>
    <w:rsid w:val="00F82B86"/>
    <w:rsid w:val="00F82E32"/>
    <w:rsid w:val="00F834BD"/>
    <w:rsid w:val="00F83548"/>
    <w:rsid w:val="00F8374A"/>
    <w:rsid w:val="00F83769"/>
    <w:rsid w:val="00F837E6"/>
    <w:rsid w:val="00F83827"/>
    <w:rsid w:val="00F838F4"/>
    <w:rsid w:val="00F83D23"/>
    <w:rsid w:val="00F83ED4"/>
    <w:rsid w:val="00F8411B"/>
    <w:rsid w:val="00F843D2"/>
    <w:rsid w:val="00F8445C"/>
    <w:rsid w:val="00F8462F"/>
    <w:rsid w:val="00F84905"/>
    <w:rsid w:val="00F8511D"/>
    <w:rsid w:val="00F86028"/>
    <w:rsid w:val="00F862D2"/>
    <w:rsid w:val="00F86876"/>
    <w:rsid w:val="00F86886"/>
    <w:rsid w:val="00F8689C"/>
    <w:rsid w:val="00F86D08"/>
    <w:rsid w:val="00F871F0"/>
    <w:rsid w:val="00F87544"/>
    <w:rsid w:val="00F87555"/>
    <w:rsid w:val="00F875BE"/>
    <w:rsid w:val="00F879F2"/>
    <w:rsid w:val="00F87B5A"/>
    <w:rsid w:val="00F87C0C"/>
    <w:rsid w:val="00F87CC2"/>
    <w:rsid w:val="00F87D2B"/>
    <w:rsid w:val="00F90240"/>
    <w:rsid w:val="00F906A8"/>
    <w:rsid w:val="00F90703"/>
    <w:rsid w:val="00F90C3E"/>
    <w:rsid w:val="00F90CD9"/>
    <w:rsid w:val="00F913E5"/>
    <w:rsid w:val="00F915E6"/>
    <w:rsid w:val="00F91B86"/>
    <w:rsid w:val="00F921FF"/>
    <w:rsid w:val="00F92227"/>
    <w:rsid w:val="00F92510"/>
    <w:rsid w:val="00F9257E"/>
    <w:rsid w:val="00F928BB"/>
    <w:rsid w:val="00F93100"/>
    <w:rsid w:val="00F936C2"/>
    <w:rsid w:val="00F93710"/>
    <w:rsid w:val="00F939B0"/>
    <w:rsid w:val="00F939E1"/>
    <w:rsid w:val="00F93A02"/>
    <w:rsid w:val="00F93B11"/>
    <w:rsid w:val="00F944B3"/>
    <w:rsid w:val="00F94778"/>
    <w:rsid w:val="00F94A73"/>
    <w:rsid w:val="00F94E52"/>
    <w:rsid w:val="00F95B48"/>
    <w:rsid w:val="00F95D43"/>
    <w:rsid w:val="00F95D90"/>
    <w:rsid w:val="00F964A9"/>
    <w:rsid w:val="00F96688"/>
    <w:rsid w:val="00F96923"/>
    <w:rsid w:val="00F96A48"/>
    <w:rsid w:val="00F9726B"/>
    <w:rsid w:val="00F9728D"/>
    <w:rsid w:val="00F97340"/>
    <w:rsid w:val="00F97971"/>
    <w:rsid w:val="00FA009C"/>
    <w:rsid w:val="00FA09B6"/>
    <w:rsid w:val="00FA0A4E"/>
    <w:rsid w:val="00FA0AA7"/>
    <w:rsid w:val="00FA0BEB"/>
    <w:rsid w:val="00FA15FD"/>
    <w:rsid w:val="00FA1662"/>
    <w:rsid w:val="00FA1EEC"/>
    <w:rsid w:val="00FA2967"/>
    <w:rsid w:val="00FA2AE2"/>
    <w:rsid w:val="00FA2BF6"/>
    <w:rsid w:val="00FA2CDB"/>
    <w:rsid w:val="00FA32DA"/>
    <w:rsid w:val="00FA33B7"/>
    <w:rsid w:val="00FA3499"/>
    <w:rsid w:val="00FA3A08"/>
    <w:rsid w:val="00FA451F"/>
    <w:rsid w:val="00FA4D1B"/>
    <w:rsid w:val="00FA4E6E"/>
    <w:rsid w:val="00FA4F15"/>
    <w:rsid w:val="00FA5077"/>
    <w:rsid w:val="00FA51CA"/>
    <w:rsid w:val="00FA55EE"/>
    <w:rsid w:val="00FA62DA"/>
    <w:rsid w:val="00FA6509"/>
    <w:rsid w:val="00FA6546"/>
    <w:rsid w:val="00FA6B7F"/>
    <w:rsid w:val="00FA713B"/>
    <w:rsid w:val="00FA758E"/>
    <w:rsid w:val="00FA7834"/>
    <w:rsid w:val="00FB007D"/>
    <w:rsid w:val="00FB01DA"/>
    <w:rsid w:val="00FB02E6"/>
    <w:rsid w:val="00FB0324"/>
    <w:rsid w:val="00FB048A"/>
    <w:rsid w:val="00FB061A"/>
    <w:rsid w:val="00FB0638"/>
    <w:rsid w:val="00FB0713"/>
    <w:rsid w:val="00FB07B0"/>
    <w:rsid w:val="00FB08E6"/>
    <w:rsid w:val="00FB0CF4"/>
    <w:rsid w:val="00FB1BD0"/>
    <w:rsid w:val="00FB1C89"/>
    <w:rsid w:val="00FB1D96"/>
    <w:rsid w:val="00FB21A2"/>
    <w:rsid w:val="00FB27D4"/>
    <w:rsid w:val="00FB2AA6"/>
    <w:rsid w:val="00FB2B0B"/>
    <w:rsid w:val="00FB2B6D"/>
    <w:rsid w:val="00FB3118"/>
    <w:rsid w:val="00FB3178"/>
    <w:rsid w:val="00FB3861"/>
    <w:rsid w:val="00FB3E9C"/>
    <w:rsid w:val="00FB4633"/>
    <w:rsid w:val="00FB4940"/>
    <w:rsid w:val="00FB4ECC"/>
    <w:rsid w:val="00FB5261"/>
    <w:rsid w:val="00FB541B"/>
    <w:rsid w:val="00FB5457"/>
    <w:rsid w:val="00FB56AE"/>
    <w:rsid w:val="00FB592B"/>
    <w:rsid w:val="00FB5F64"/>
    <w:rsid w:val="00FB611C"/>
    <w:rsid w:val="00FB67A6"/>
    <w:rsid w:val="00FB7F00"/>
    <w:rsid w:val="00FC1093"/>
    <w:rsid w:val="00FC140F"/>
    <w:rsid w:val="00FC164A"/>
    <w:rsid w:val="00FC1B04"/>
    <w:rsid w:val="00FC1FB0"/>
    <w:rsid w:val="00FC2A1D"/>
    <w:rsid w:val="00FC2ACD"/>
    <w:rsid w:val="00FC2B20"/>
    <w:rsid w:val="00FC310A"/>
    <w:rsid w:val="00FC34F0"/>
    <w:rsid w:val="00FC3A95"/>
    <w:rsid w:val="00FC3B8A"/>
    <w:rsid w:val="00FC43B8"/>
    <w:rsid w:val="00FC4405"/>
    <w:rsid w:val="00FC4463"/>
    <w:rsid w:val="00FC4F4A"/>
    <w:rsid w:val="00FC5136"/>
    <w:rsid w:val="00FC52D0"/>
    <w:rsid w:val="00FC5450"/>
    <w:rsid w:val="00FC5B42"/>
    <w:rsid w:val="00FC5E5D"/>
    <w:rsid w:val="00FC6146"/>
    <w:rsid w:val="00FC6342"/>
    <w:rsid w:val="00FC6A9E"/>
    <w:rsid w:val="00FC6BE8"/>
    <w:rsid w:val="00FC6D01"/>
    <w:rsid w:val="00FC6FCF"/>
    <w:rsid w:val="00FC7132"/>
    <w:rsid w:val="00FC729C"/>
    <w:rsid w:val="00FC78EE"/>
    <w:rsid w:val="00FC7999"/>
    <w:rsid w:val="00FC7E20"/>
    <w:rsid w:val="00FD0A0C"/>
    <w:rsid w:val="00FD0B26"/>
    <w:rsid w:val="00FD0C66"/>
    <w:rsid w:val="00FD159B"/>
    <w:rsid w:val="00FD17CA"/>
    <w:rsid w:val="00FD20F5"/>
    <w:rsid w:val="00FD2503"/>
    <w:rsid w:val="00FD3195"/>
    <w:rsid w:val="00FD3394"/>
    <w:rsid w:val="00FD35CD"/>
    <w:rsid w:val="00FD3AA2"/>
    <w:rsid w:val="00FD3AE0"/>
    <w:rsid w:val="00FD3AE1"/>
    <w:rsid w:val="00FD40D7"/>
    <w:rsid w:val="00FD40EF"/>
    <w:rsid w:val="00FD40FA"/>
    <w:rsid w:val="00FD4221"/>
    <w:rsid w:val="00FD4251"/>
    <w:rsid w:val="00FD4991"/>
    <w:rsid w:val="00FD4AE0"/>
    <w:rsid w:val="00FD59E1"/>
    <w:rsid w:val="00FD5CC6"/>
    <w:rsid w:val="00FD64D1"/>
    <w:rsid w:val="00FD664C"/>
    <w:rsid w:val="00FD6A6C"/>
    <w:rsid w:val="00FD7058"/>
    <w:rsid w:val="00FD745B"/>
    <w:rsid w:val="00FD7B9B"/>
    <w:rsid w:val="00FD7C92"/>
    <w:rsid w:val="00FD7E97"/>
    <w:rsid w:val="00FE0086"/>
    <w:rsid w:val="00FE0630"/>
    <w:rsid w:val="00FE0A4E"/>
    <w:rsid w:val="00FE0F37"/>
    <w:rsid w:val="00FE126F"/>
    <w:rsid w:val="00FE15DA"/>
    <w:rsid w:val="00FE1886"/>
    <w:rsid w:val="00FE26BA"/>
    <w:rsid w:val="00FE292D"/>
    <w:rsid w:val="00FE2C7F"/>
    <w:rsid w:val="00FE3799"/>
    <w:rsid w:val="00FE3FB0"/>
    <w:rsid w:val="00FE4639"/>
    <w:rsid w:val="00FE4AE5"/>
    <w:rsid w:val="00FE4B13"/>
    <w:rsid w:val="00FE4C1C"/>
    <w:rsid w:val="00FE4E2C"/>
    <w:rsid w:val="00FE50F3"/>
    <w:rsid w:val="00FE53D8"/>
    <w:rsid w:val="00FE59A8"/>
    <w:rsid w:val="00FE5B1A"/>
    <w:rsid w:val="00FE5CBC"/>
    <w:rsid w:val="00FE5E2C"/>
    <w:rsid w:val="00FE61AA"/>
    <w:rsid w:val="00FE62C2"/>
    <w:rsid w:val="00FE64A4"/>
    <w:rsid w:val="00FE657E"/>
    <w:rsid w:val="00FE66F7"/>
    <w:rsid w:val="00FE6E71"/>
    <w:rsid w:val="00FE6F46"/>
    <w:rsid w:val="00FE70C4"/>
    <w:rsid w:val="00FE7682"/>
    <w:rsid w:val="00FE7701"/>
    <w:rsid w:val="00FE7F7F"/>
    <w:rsid w:val="00FF0028"/>
    <w:rsid w:val="00FF0D32"/>
    <w:rsid w:val="00FF1344"/>
    <w:rsid w:val="00FF1625"/>
    <w:rsid w:val="00FF1C6E"/>
    <w:rsid w:val="00FF2195"/>
    <w:rsid w:val="00FF24B3"/>
    <w:rsid w:val="00FF24D2"/>
    <w:rsid w:val="00FF3526"/>
    <w:rsid w:val="00FF3A3E"/>
    <w:rsid w:val="00FF3E2E"/>
    <w:rsid w:val="00FF3F71"/>
    <w:rsid w:val="00FF4186"/>
    <w:rsid w:val="00FF44A2"/>
    <w:rsid w:val="00FF47AD"/>
    <w:rsid w:val="00FF4993"/>
    <w:rsid w:val="00FF4D99"/>
    <w:rsid w:val="00FF4DD3"/>
    <w:rsid w:val="00FF5320"/>
    <w:rsid w:val="00FF57F0"/>
    <w:rsid w:val="00FF5A66"/>
    <w:rsid w:val="00FF5B8B"/>
    <w:rsid w:val="00FF5CF3"/>
    <w:rsid w:val="00FF62C0"/>
    <w:rsid w:val="00FF6300"/>
    <w:rsid w:val="00FF6312"/>
    <w:rsid w:val="00FF6BA2"/>
    <w:rsid w:val="00FF70B1"/>
    <w:rsid w:val="00FF7425"/>
    <w:rsid w:val="00FF754D"/>
    <w:rsid w:val="00FF780D"/>
    <w:rsid w:val="00FF7875"/>
    <w:rsid w:val="00FF79C0"/>
    <w:rsid w:val="00FF7E12"/>
    <w:rsid w:val="01081EC1"/>
    <w:rsid w:val="010962A3"/>
    <w:rsid w:val="010A60D6"/>
    <w:rsid w:val="010C495F"/>
    <w:rsid w:val="012C2C9E"/>
    <w:rsid w:val="012D44EB"/>
    <w:rsid w:val="0137378E"/>
    <w:rsid w:val="014040DD"/>
    <w:rsid w:val="014139F9"/>
    <w:rsid w:val="01453A4D"/>
    <w:rsid w:val="014A0559"/>
    <w:rsid w:val="014E1CDD"/>
    <w:rsid w:val="014E5E62"/>
    <w:rsid w:val="015020CD"/>
    <w:rsid w:val="01516A1B"/>
    <w:rsid w:val="015509A2"/>
    <w:rsid w:val="01637151"/>
    <w:rsid w:val="01693E8D"/>
    <w:rsid w:val="01710AD9"/>
    <w:rsid w:val="018638E7"/>
    <w:rsid w:val="01877D2F"/>
    <w:rsid w:val="01882A66"/>
    <w:rsid w:val="01891486"/>
    <w:rsid w:val="019539E1"/>
    <w:rsid w:val="019959F3"/>
    <w:rsid w:val="01A17548"/>
    <w:rsid w:val="01A635B7"/>
    <w:rsid w:val="01A72A26"/>
    <w:rsid w:val="01AB5A72"/>
    <w:rsid w:val="01AC7DDE"/>
    <w:rsid w:val="01B50889"/>
    <w:rsid w:val="01B83C2D"/>
    <w:rsid w:val="01C17BA6"/>
    <w:rsid w:val="01C9618B"/>
    <w:rsid w:val="01CB68B9"/>
    <w:rsid w:val="01D66BC4"/>
    <w:rsid w:val="01D72FE5"/>
    <w:rsid w:val="01E668DA"/>
    <w:rsid w:val="01EE7E31"/>
    <w:rsid w:val="01F26F1B"/>
    <w:rsid w:val="01F4782C"/>
    <w:rsid w:val="01F851E2"/>
    <w:rsid w:val="01FA65CD"/>
    <w:rsid w:val="01FD766B"/>
    <w:rsid w:val="02047F09"/>
    <w:rsid w:val="02087880"/>
    <w:rsid w:val="020B518E"/>
    <w:rsid w:val="020D4ED7"/>
    <w:rsid w:val="020D636F"/>
    <w:rsid w:val="02131D21"/>
    <w:rsid w:val="02147B9C"/>
    <w:rsid w:val="02154477"/>
    <w:rsid w:val="02155382"/>
    <w:rsid w:val="02185005"/>
    <w:rsid w:val="021A42B0"/>
    <w:rsid w:val="021A6B45"/>
    <w:rsid w:val="021E092C"/>
    <w:rsid w:val="02206ADD"/>
    <w:rsid w:val="02213828"/>
    <w:rsid w:val="02241B69"/>
    <w:rsid w:val="02263E64"/>
    <w:rsid w:val="02275A36"/>
    <w:rsid w:val="022A6DE6"/>
    <w:rsid w:val="023128D6"/>
    <w:rsid w:val="02323498"/>
    <w:rsid w:val="02332FAA"/>
    <w:rsid w:val="023427DF"/>
    <w:rsid w:val="02432C5A"/>
    <w:rsid w:val="02444918"/>
    <w:rsid w:val="02465E2B"/>
    <w:rsid w:val="0249076F"/>
    <w:rsid w:val="024A1431"/>
    <w:rsid w:val="024C05AE"/>
    <w:rsid w:val="025D7086"/>
    <w:rsid w:val="025F6A60"/>
    <w:rsid w:val="02630255"/>
    <w:rsid w:val="02662CF8"/>
    <w:rsid w:val="027420E7"/>
    <w:rsid w:val="0275316F"/>
    <w:rsid w:val="02773950"/>
    <w:rsid w:val="027A145C"/>
    <w:rsid w:val="02851171"/>
    <w:rsid w:val="02927538"/>
    <w:rsid w:val="02953EB1"/>
    <w:rsid w:val="029728BC"/>
    <w:rsid w:val="029F6FAE"/>
    <w:rsid w:val="02A83A37"/>
    <w:rsid w:val="02AA4552"/>
    <w:rsid w:val="02B17501"/>
    <w:rsid w:val="02B27A43"/>
    <w:rsid w:val="02B40466"/>
    <w:rsid w:val="02B861C2"/>
    <w:rsid w:val="02B930C9"/>
    <w:rsid w:val="02B9521E"/>
    <w:rsid w:val="02B95A72"/>
    <w:rsid w:val="02BA06BF"/>
    <w:rsid w:val="02BD50F6"/>
    <w:rsid w:val="02CA502A"/>
    <w:rsid w:val="02CF077C"/>
    <w:rsid w:val="02CF248F"/>
    <w:rsid w:val="02D25BC0"/>
    <w:rsid w:val="02D55024"/>
    <w:rsid w:val="02D97B3B"/>
    <w:rsid w:val="02E82BD4"/>
    <w:rsid w:val="02E84B1B"/>
    <w:rsid w:val="02EA702F"/>
    <w:rsid w:val="02EB2758"/>
    <w:rsid w:val="02F04553"/>
    <w:rsid w:val="02F06CA5"/>
    <w:rsid w:val="02F87D52"/>
    <w:rsid w:val="02FE3717"/>
    <w:rsid w:val="03085AA4"/>
    <w:rsid w:val="030D1415"/>
    <w:rsid w:val="03172E02"/>
    <w:rsid w:val="0318468E"/>
    <w:rsid w:val="031A5AFA"/>
    <w:rsid w:val="031B7970"/>
    <w:rsid w:val="031D2879"/>
    <w:rsid w:val="03253087"/>
    <w:rsid w:val="0332496C"/>
    <w:rsid w:val="03375D30"/>
    <w:rsid w:val="03431D9E"/>
    <w:rsid w:val="03440D9C"/>
    <w:rsid w:val="0346435E"/>
    <w:rsid w:val="03464F37"/>
    <w:rsid w:val="034E1CD2"/>
    <w:rsid w:val="03505BF8"/>
    <w:rsid w:val="03532C00"/>
    <w:rsid w:val="03557D0B"/>
    <w:rsid w:val="035D4D09"/>
    <w:rsid w:val="0363461C"/>
    <w:rsid w:val="0364745E"/>
    <w:rsid w:val="036731FB"/>
    <w:rsid w:val="036819BE"/>
    <w:rsid w:val="036C0BF5"/>
    <w:rsid w:val="036E4F92"/>
    <w:rsid w:val="037C6A55"/>
    <w:rsid w:val="03807166"/>
    <w:rsid w:val="0382119F"/>
    <w:rsid w:val="03845156"/>
    <w:rsid w:val="03893B3F"/>
    <w:rsid w:val="03896736"/>
    <w:rsid w:val="038B44A3"/>
    <w:rsid w:val="03901665"/>
    <w:rsid w:val="0396083C"/>
    <w:rsid w:val="039C5706"/>
    <w:rsid w:val="03A048AA"/>
    <w:rsid w:val="03A65858"/>
    <w:rsid w:val="03A81342"/>
    <w:rsid w:val="03AB6EA7"/>
    <w:rsid w:val="03AF6CE0"/>
    <w:rsid w:val="03AF6E95"/>
    <w:rsid w:val="03B446B7"/>
    <w:rsid w:val="03B54CC7"/>
    <w:rsid w:val="03B9112D"/>
    <w:rsid w:val="03BC11A6"/>
    <w:rsid w:val="03C75D73"/>
    <w:rsid w:val="03C931E7"/>
    <w:rsid w:val="03CC266A"/>
    <w:rsid w:val="03D23FFF"/>
    <w:rsid w:val="03D3799F"/>
    <w:rsid w:val="03DC7AC4"/>
    <w:rsid w:val="03DD482B"/>
    <w:rsid w:val="03E225BF"/>
    <w:rsid w:val="03E23F50"/>
    <w:rsid w:val="03E24DBB"/>
    <w:rsid w:val="03E5443B"/>
    <w:rsid w:val="03E738AD"/>
    <w:rsid w:val="03EE713B"/>
    <w:rsid w:val="03F22287"/>
    <w:rsid w:val="03F504A4"/>
    <w:rsid w:val="03F521CD"/>
    <w:rsid w:val="03F90173"/>
    <w:rsid w:val="03FC0AFB"/>
    <w:rsid w:val="0414782A"/>
    <w:rsid w:val="041877A3"/>
    <w:rsid w:val="0419005E"/>
    <w:rsid w:val="041B758C"/>
    <w:rsid w:val="041D19BC"/>
    <w:rsid w:val="04244237"/>
    <w:rsid w:val="04281CAC"/>
    <w:rsid w:val="042B559F"/>
    <w:rsid w:val="04334DB9"/>
    <w:rsid w:val="043621F8"/>
    <w:rsid w:val="04391D96"/>
    <w:rsid w:val="043C41FA"/>
    <w:rsid w:val="043D60BE"/>
    <w:rsid w:val="045271D5"/>
    <w:rsid w:val="04536303"/>
    <w:rsid w:val="045B1585"/>
    <w:rsid w:val="045B4A1F"/>
    <w:rsid w:val="045F14EA"/>
    <w:rsid w:val="0462613C"/>
    <w:rsid w:val="047176E9"/>
    <w:rsid w:val="0474184C"/>
    <w:rsid w:val="04743978"/>
    <w:rsid w:val="04747092"/>
    <w:rsid w:val="047C149F"/>
    <w:rsid w:val="04843262"/>
    <w:rsid w:val="048715A5"/>
    <w:rsid w:val="048D0746"/>
    <w:rsid w:val="04931BB9"/>
    <w:rsid w:val="049D48D1"/>
    <w:rsid w:val="049F6FA4"/>
    <w:rsid w:val="04A77676"/>
    <w:rsid w:val="04AE563D"/>
    <w:rsid w:val="04B10174"/>
    <w:rsid w:val="04B41C7A"/>
    <w:rsid w:val="04B84BDE"/>
    <w:rsid w:val="04BD4204"/>
    <w:rsid w:val="04BE7F4B"/>
    <w:rsid w:val="04C0156A"/>
    <w:rsid w:val="04C93AC6"/>
    <w:rsid w:val="04C94995"/>
    <w:rsid w:val="04CA7589"/>
    <w:rsid w:val="04CE657F"/>
    <w:rsid w:val="04CF6459"/>
    <w:rsid w:val="04D06EEB"/>
    <w:rsid w:val="04D42F66"/>
    <w:rsid w:val="04D45750"/>
    <w:rsid w:val="04D80AE7"/>
    <w:rsid w:val="04D9191C"/>
    <w:rsid w:val="04E921E2"/>
    <w:rsid w:val="04F105AF"/>
    <w:rsid w:val="04F43D50"/>
    <w:rsid w:val="04FA167E"/>
    <w:rsid w:val="04FF3DD0"/>
    <w:rsid w:val="050107EB"/>
    <w:rsid w:val="05021CE6"/>
    <w:rsid w:val="050250D5"/>
    <w:rsid w:val="05041C58"/>
    <w:rsid w:val="05063F3C"/>
    <w:rsid w:val="050C72A9"/>
    <w:rsid w:val="05127BA6"/>
    <w:rsid w:val="05154DF3"/>
    <w:rsid w:val="051B30DC"/>
    <w:rsid w:val="051D535C"/>
    <w:rsid w:val="051F4604"/>
    <w:rsid w:val="05260887"/>
    <w:rsid w:val="0526573D"/>
    <w:rsid w:val="052B5118"/>
    <w:rsid w:val="052C47F9"/>
    <w:rsid w:val="05302B71"/>
    <w:rsid w:val="05311F70"/>
    <w:rsid w:val="053E74E4"/>
    <w:rsid w:val="05487C43"/>
    <w:rsid w:val="0551485B"/>
    <w:rsid w:val="055365EC"/>
    <w:rsid w:val="055A2764"/>
    <w:rsid w:val="055B6E37"/>
    <w:rsid w:val="056C770E"/>
    <w:rsid w:val="056E77D8"/>
    <w:rsid w:val="05820FBB"/>
    <w:rsid w:val="05860613"/>
    <w:rsid w:val="058A3A99"/>
    <w:rsid w:val="05930EA4"/>
    <w:rsid w:val="0596224C"/>
    <w:rsid w:val="05A15BA4"/>
    <w:rsid w:val="05A27479"/>
    <w:rsid w:val="05A76736"/>
    <w:rsid w:val="05A83CD4"/>
    <w:rsid w:val="05AB34B2"/>
    <w:rsid w:val="05AD30EB"/>
    <w:rsid w:val="05AE0B01"/>
    <w:rsid w:val="05AE1EE4"/>
    <w:rsid w:val="05B2250E"/>
    <w:rsid w:val="05B74013"/>
    <w:rsid w:val="05BB754C"/>
    <w:rsid w:val="05BD55C0"/>
    <w:rsid w:val="05CD4BB8"/>
    <w:rsid w:val="05E11A5D"/>
    <w:rsid w:val="05EE125F"/>
    <w:rsid w:val="05F55A70"/>
    <w:rsid w:val="05F96AD4"/>
    <w:rsid w:val="06026154"/>
    <w:rsid w:val="061015FA"/>
    <w:rsid w:val="06102BB1"/>
    <w:rsid w:val="06107661"/>
    <w:rsid w:val="06192856"/>
    <w:rsid w:val="061B6477"/>
    <w:rsid w:val="062602DB"/>
    <w:rsid w:val="062A4E03"/>
    <w:rsid w:val="0633219A"/>
    <w:rsid w:val="06366088"/>
    <w:rsid w:val="063801BF"/>
    <w:rsid w:val="063B1405"/>
    <w:rsid w:val="063E40CF"/>
    <w:rsid w:val="06444E1E"/>
    <w:rsid w:val="064E2C7F"/>
    <w:rsid w:val="0656221B"/>
    <w:rsid w:val="06570692"/>
    <w:rsid w:val="0657451D"/>
    <w:rsid w:val="06591C59"/>
    <w:rsid w:val="06627276"/>
    <w:rsid w:val="06670839"/>
    <w:rsid w:val="066A12F2"/>
    <w:rsid w:val="066F610C"/>
    <w:rsid w:val="06764FA3"/>
    <w:rsid w:val="067A0ABF"/>
    <w:rsid w:val="067D1804"/>
    <w:rsid w:val="067F4F06"/>
    <w:rsid w:val="0684561A"/>
    <w:rsid w:val="068A4E47"/>
    <w:rsid w:val="06A30B45"/>
    <w:rsid w:val="06A33E22"/>
    <w:rsid w:val="06A81150"/>
    <w:rsid w:val="06AB60AF"/>
    <w:rsid w:val="06AE6388"/>
    <w:rsid w:val="06B30A87"/>
    <w:rsid w:val="06BB6EF4"/>
    <w:rsid w:val="06C370D3"/>
    <w:rsid w:val="06C8417C"/>
    <w:rsid w:val="06CA72D8"/>
    <w:rsid w:val="06CE0A3F"/>
    <w:rsid w:val="06D202C2"/>
    <w:rsid w:val="06D32FB7"/>
    <w:rsid w:val="06DA332A"/>
    <w:rsid w:val="06DF2F4A"/>
    <w:rsid w:val="06ED1FAE"/>
    <w:rsid w:val="06EE1BE2"/>
    <w:rsid w:val="06EF059A"/>
    <w:rsid w:val="06EF3DA4"/>
    <w:rsid w:val="06F16205"/>
    <w:rsid w:val="06F52699"/>
    <w:rsid w:val="06F85285"/>
    <w:rsid w:val="06F953F3"/>
    <w:rsid w:val="07071D60"/>
    <w:rsid w:val="070D603C"/>
    <w:rsid w:val="07132B1B"/>
    <w:rsid w:val="0713579F"/>
    <w:rsid w:val="071F75E0"/>
    <w:rsid w:val="0726552C"/>
    <w:rsid w:val="072767ED"/>
    <w:rsid w:val="072C526B"/>
    <w:rsid w:val="073A321A"/>
    <w:rsid w:val="073E0161"/>
    <w:rsid w:val="0742596C"/>
    <w:rsid w:val="07496847"/>
    <w:rsid w:val="074D6457"/>
    <w:rsid w:val="074E5664"/>
    <w:rsid w:val="07546579"/>
    <w:rsid w:val="07556C56"/>
    <w:rsid w:val="075C0EEB"/>
    <w:rsid w:val="076402F0"/>
    <w:rsid w:val="076F26BF"/>
    <w:rsid w:val="07736E6C"/>
    <w:rsid w:val="07773356"/>
    <w:rsid w:val="077B309D"/>
    <w:rsid w:val="07826C34"/>
    <w:rsid w:val="0787125B"/>
    <w:rsid w:val="07881DA2"/>
    <w:rsid w:val="07893F69"/>
    <w:rsid w:val="078F64AA"/>
    <w:rsid w:val="07951C7D"/>
    <w:rsid w:val="07A33F4D"/>
    <w:rsid w:val="07A71F53"/>
    <w:rsid w:val="07AA003A"/>
    <w:rsid w:val="07AA1EC0"/>
    <w:rsid w:val="07B34A39"/>
    <w:rsid w:val="07B6377D"/>
    <w:rsid w:val="07B6618F"/>
    <w:rsid w:val="07C00E12"/>
    <w:rsid w:val="07C011EB"/>
    <w:rsid w:val="07CA4E5E"/>
    <w:rsid w:val="07CC70E8"/>
    <w:rsid w:val="07DA038B"/>
    <w:rsid w:val="07E14484"/>
    <w:rsid w:val="07ED1606"/>
    <w:rsid w:val="07ED3C31"/>
    <w:rsid w:val="07EE3C86"/>
    <w:rsid w:val="07EE6010"/>
    <w:rsid w:val="07F179CB"/>
    <w:rsid w:val="07F35021"/>
    <w:rsid w:val="07F66B7F"/>
    <w:rsid w:val="07FF4087"/>
    <w:rsid w:val="08076928"/>
    <w:rsid w:val="08095D63"/>
    <w:rsid w:val="080B382B"/>
    <w:rsid w:val="080C5AE8"/>
    <w:rsid w:val="080E77FC"/>
    <w:rsid w:val="080F13FC"/>
    <w:rsid w:val="080F4BD1"/>
    <w:rsid w:val="08157C07"/>
    <w:rsid w:val="081E6CD6"/>
    <w:rsid w:val="081F4FBF"/>
    <w:rsid w:val="082B6075"/>
    <w:rsid w:val="08300722"/>
    <w:rsid w:val="08362696"/>
    <w:rsid w:val="083A2889"/>
    <w:rsid w:val="083B4A87"/>
    <w:rsid w:val="084065B1"/>
    <w:rsid w:val="084774FD"/>
    <w:rsid w:val="08477A93"/>
    <w:rsid w:val="084D2EB6"/>
    <w:rsid w:val="084F56EE"/>
    <w:rsid w:val="08523250"/>
    <w:rsid w:val="08541A58"/>
    <w:rsid w:val="08552D3D"/>
    <w:rsid w:val="085568EF"/>
    <w:rsid w:val="085A0DA6"/>
    <w:rsid w:val="085C172F"/>
    <w:rsid w:val="085D3A90"/>
    <w:rsid w:val="086546CD"/>
    <w:rsid w:val="08670331"/>
    <w:rsid w:val="086740FC"/>
    <w:rsid w:val="08682F78"/>
    <w:rsid w:val="08690255"/>
    <w:rsid w:val="087470E7"/>
    <w:rsid w:val="088102A7"/>
    <w:rsid w:val="088A1260"/>
    <w:rsid w:val="08926BF0"/>
    <w:rsid w:val="08963DA8"/>
    <w:rsid w:val="089A034D"/>
    <w:rsid w:val="08A34F55"/>
    <w:rsid w:val="08A4270D"/>
    <w:rsid w:val="08A43DD1"/>
    <w:rsid w:val="08A616DA"/>
    <w:rsid w:val="08B17DF0"/>
    <w:rsid w:val="08B33136"/>
    <w:rsid w:val="08B570EC"/>
    <w:rsid w:val="08BE00E7"/>
    <w:rsid w:val="08C102D3"/>
    <w:rsid w:val="08C21F56"/>
    <w:rsid w:val="08C9173D"/>
    <w:rsid w:val="08C924CB"/>
    <w:rsid w:val="08C96D7B"/>
    <w:rsid w:val="08CE33F5"/>
    <w:rsid w:val="08DA0211"/>
    <w:rsid w:val="08DB0F5C"/>
    <w:rsid w:val="08E1400D"/>
    <w:rsid w:val="08E7113D"/>
    <w:rsid w:val="08EA7942"/>
    <w:rsid w:val="08F05CF1"/>
    <w:rsid w:val="08F36E52"/>
    <w:rsid w:val="08F372FF"/>
    <w:rsid w:val="08FA09B1"/>
    <w:rsid w:val="090438C6"/>
    <w:rsid w:val="090521C3"/>
    <w:rsid w:val="09093237"/>
    <w:rsid w:val="090C740C"/>
    <w:rsid w:val="090F74D4"/>
    <w:rsid w:val="091077A1"/>
    <w:rsid w:val="09110012"/>
    <w:rsid w:val="091428A7"/>
    <w:rsid w:val="09153DF2"/>
    <w:rsid w:val="09252812"/>
    <w:rsid w:val="092A1F2C"/>
    <w:rsid w:val="092E6423"/>
    <w:rsid w:val="0935271D"/>
    <w:rsid w:val="093A5684"/>
    <w:rsid w:val="0945407A"/>
    <w:rsid w:val="09484D23"/>
    <w:rsid w:val="094D2E2E"/>
    <w:rsid w:val="09551CBB"/>
    <w:rsid w:val="09595242"/>
    <w:rsid w:val="095E634F"/>
    <w:rsid w:val="09617CD3"/>
    <w:rsid w:val="09665875"/>
    <w:rsid w:val="09730293"/>
    <w:rsid w:val="097378E7"/>
    <w:rsid w:val="09787CB8"/>
    <w:rsid w:val="097A3DB1"/>
    <w:rsid w:val="097B5477"/>
    <w:rsid w:val="097C1436"/>
    <w:rsid w:val="097E0F63"/>
    <w:rsid w:val="09810B81"/>
    <w:rsid w:val="09842DA8"/>
    <w:rsid w:val="0991626E"/>
    <w:rsid w:val="099A1BD9"/>
    <w:rsid w:val="09A7402F"/>
    <w:rsid w:val="09A8037F"/>
    <w:rsid w:val="09AC1E88"/>
    <w:rsid w:val="09B122A6"/>
    <w:rsid w:val="09B70087"/>
    <w:rsid w:val="09B908AC"/>
    <w:rsid w:val="09C03952"/>
    <w:rsid w:val="09C87172"/>
    <w:rsid w:val="09CC048A"/>
    <w:rsid w:val="09CE7314"/>
    <w:rsid w:val="09D20FE0"/>
    <w:rsid w:val="09D22000"/>
    <w:rsid w:val="09D3408E"/>
    <w:rsid w:val="09DB2DE6"/>
    <w:rsid w:val="09F31F74"/>
    <w:rsid w:val="0A0171EF"/>
    <w:rsid w:val="0A0459F8"/>
    <w:rsid w:val="0A070C98"/>
    <w:rsid w:val="0A107545"/>
    <w:rsid w:val="0A123975"/>
    <w:rsid w:val="0A1467DE"/>
    <w:rsid w:val="0A1C3A77"/>
    <w:rsid w:val="0A1C432A"/>
    <w:rsid w:val="0A230D60"/>
    <w:rsid w:val="0A237ED2"/>
    <w:rsid w:val="0A2941DC"/>
    <w:rsid w:val="0A2D7F54"/>
    <w:rsid w:val="0A2F6024"/>
    <w:rsid w:val="0A3264BE"/>
    <w:rsid w:val="0A33361F"/>
    <w:rsid w:val="0A372223"/>
    <w:rsid w:val="0A403B84"/>
    <w:rsid w:val="0A4201CB"/>
    <w:rsid w:val="0A49234F"/>
    <w:rsid w:val="0A4938B6"/>
    <w:rsid w:val="0A4D53E8"/>
    <w:rsid w:val="0A5017EA"/>
    <w:rsid w:val="0A5C52C9"/>
    <w:rsid w:val="0A5E0CC4"/>
    <w:rsid w:val="0A66262C"/>
    <w:rsid w:val="0A6957BF"/>
    <w:rsid w:val="0A70195F"/>
    <w:rsid w:val="0A723AD3"/>
    <w:rsid w:val="0A743923"/>
    <w:rsid w:val="0A7442CE"/>
    <w:rsid w:val="0A744E35"/>
    <w:rsid w:val="0A76380B"/>
    <w:rsid w:val="0A78420D"/>
    <w:rsid w:val="0A83276A"/>
    <w:rsid w:val="0A884C8E"/>
    <w:rsid w:val="0A895F86"/>
    <w:rsid w:val="0A8D022F"/>
    <w:rsid w:val="0A907D44"/>
    <w:rsid w:val="0A932E2A"/>
    <w:rsid w:val="0A973652"/>
    <w:rsid w:val="0A9F2B8D"/>
    <w:rsid w:val="0AA1167A"/>
    <w:rsid w:val="0AA33CE4"/>
    <w:rsid w:val="0AA738EC"/>
    <w:rsid w:val="0AB035AD"/>
    <w:rsid w:val="0AB248BD"/>
    <w:rsid w:val="0ABA7360"/>
    <w:rsid w:val="0ABC7E77"/>
    <w:rsid w:val="0ABD7413"/>
    <w:rsid w:val="0ABE44E1"/>
    <w:rsid w:val="0ABE79A7"/>
    <w:rsid w:val="0ABF261B"/>
    <w:rsid w:val="0AC26C59"/>
    <w:rsid w:val="0AC82D06"/>
    <w:rsid w:val="0ACA73B4"/>
    <w:rsid w:val="0AD90AE3"/>
    <w:rsid w:val="0AE14F92"/>
    <w:rsid w:val="0AE73CEA"/>
    <w:rsid w:val="0AE944E0"/>
    <w:rsid w:val="0AF3219B"/>
    <w:rsid w:val="0B06199D"/>
    <w:rsid w:val="0B11661A"/>
    <w:rsid w:val="0B157663"/>
    <w:rsid w:val="0B19047C"/>
    <w:rsid w:val="0B1D6AAF"/>
    <w:rsid w:val="0B1F4F62"/>
    <w:rsid w:val="0B2867AC"/>
    <w:rsid w:val="0B2C565E"/>
    <w:rsid w:val="0B2C7652"/>
    <w:rsid w:val="0B391A0C"/>
    <w:rsid w:val="0B3B3E2E"/>
    <w:rsid w:val="0B3D1C11"/>
    <w:rsid w:val="0B416280"/>
    <w:rsid w:val="0B435927"/>
    <w:rsid w:val="0B480F64"/>
    <w:rsid w:val="0B492454"/>
    <w:rsid w:val="0B4E18E6"/>
    <w:rsid w:val="0B515F84"/>
    <w:rsid w:val="0B573369"/>
    <w:rsid w:val="0B620C2D"/>
    <w:rsid w:val="0B6656FE"/>
    <w:rsid w:val="0B673634"/>
    <w:rsid w:val="0B7007D2"/>
    <w:rsid w:val="0B702644"/>
    <w:rsid w:val="0B70676C"/>
    <w:rsid w:val="0B710F63"/>
    <w:rsid w:val="0B7A4657"/>
    <w:rsid w:val="0B7C2CD3"/>
    <w:rsid w:val="0B801894"/>
    <w:rsid w:val="0B861F1B"/>
    <w:rsid w:val="0B862D7A"/>
    <w:rsid w:val="0B874567"/>
    <w:rsid w:val="0B8F709F"/>
    <w:rsid w:val="0B9166AF"/>
    <w:rsid w:val="0BA322E9"/>
    <w:rsid w:val="0BA760A5"/>
    <w:rsid w:val="0BA9322D"/>
    <w:rsid w:val="0BAA57FA"/>
    <w:rsid w:val="0BAC08BD"/>
    <w:rsid w:val="0BAC7AF3"/>
    <w:rsid w:val="0BAF1B71"/>
    <w:rsid w:val="0BAF5EC9"/>
    <w:rsid w:val="0BB07973"/>
    <w:rsid w:val="0BB2402A"/>
    <w:rsid w:val="0BB52021"/>
    <w:rsid w:val="0BC67B82"/>
    <w:rsid w:val="0BCC0320"/>
    <w:rsid w:val="0BD366AD"/>
    <w:rsid w:val="0BD6149E"/>
    <w:rsid w:val="0BD716DE"/>
    <w:rsid w:val="0BDA3D84"/>
    <w:rsid w:val="0BE02009"/>
    <w:rsid w:val="0BE40FA9"/>
    <w:rsid w:val="0BEA29B2"/>
    <w:rsid w:val="0BF06C2D"/>
    <w:rsid w:val="0BF63C7C"/>
    <w:rsid w:val="0BF91C59"/>
    <w:rsid w:val="0BFC3136"/>
    <w:rsid w:val="0BFF2590"/>
    <w:rsid w:val="0BFF4E68"/>
    <w:rsid w:val="0C103CFC"/>
    <w:rsid w:val="0C141A60"/>
    <w:rsid w:val="0C1A0B60"/>
    <w:rsid w:val="0C235D03"/>
    <w:rsid w:val="0C2415D5"/>
    <w:rsid w:val="0C323B6D"/>
    <w:rsid w:val="0C372A06"/>
    <w:rsid w:val="0C3B7449"/>
    <w:rsid w:val="0C4049D2"/>
    <w:rsid w:val="0C472168"/>
    <w:rsid w:val="0C480C57"/>
    <w:rsid w:val="0C4B2A01"/>
    <w:rsid w:val="0C4E48F3"/>
    <w:rsid w:val="0C5318C3"/>
    <w:rsid w:val="0C583579"/>
    <w:rsid w:val="0C5C4551"/>
    <w:rsid w:val="0C5D5EAC"/>
    <w:rsid w:val="0C6B0D9B"/>
    <w:rsid w:val="0C7337EC"/>
    <w:rsid w:val="0C7A08DA"/>
    <w:rsid w:val="0C7A3079"/>
    <w:rsid w:val="0C7A5316"/>
    <w:rsid w:val="0C7B6C1B"/>
    <w:rsid w:val="0C7C74B5"/>
    <w:rsid w:val="0C7D22CC"/>
    <w:rsid w:val="0C7D26F4"/>
    <w:rsid w:val="0C862BA7"/>
    <w:rsid w:val="0C8A244F"/>
    <w:rsid w:val="0C8D67AB"/>
    <w:rsid w:val="0C8E2B80"/>
    <w:rsid w:val="0C96439B"/>
    <w:rsid w:val="0CA63602"/>
    <w:rsid w:val="0CA9168A"/>
    <w:rsid w:val="0CAA4246"/>
    <w:rsid w:val="0CAB291A"/>
    <w:rsid w:val="0CB22E58"/>
    <w:rsid w:val="0CB7227C"/>
    <w:rsid w:val="0CB82432"/>
    <w:rsid w:val="0CC01D17"/>
    <w:rsid w:val="0CC0377E"/>
    <w:rsid w:val="0CC97545"/>
    <w:rsid w:val="0CD0385F"/>
    <w:rsid w:val="0CD14200"/>
    <w:rsid w:val="0CDB5CF5"/>
    <w:rsid w:val="0CDD1191"/>
    <w:rsid w:val="0CDF6E13"/>
    <w:rsid w:val="0CE81B22"/>
    <w:rsid w:val="0CEA348E"/>
    <w:rsid w:val="0CEA488B"/>
    <w:rsid w:val="0CEB1360"/>
    <w:rsid w:val="0CEF6F3D"/>
    <w:rsid w:val="0CF20823"/>
    <w:rsid w:val="0CF420B2"/>
    <w:rsid w:val="0CF77A69"/>
    <w:rsid w:val="0CFC0B1B"/>
    <w:rsid w:val="0CFD3B20"/>
    <w:rsid w:val="0CFF1D3A"/>
    <w:rsid w:val="0D033865"/>
    <w:rsid w:val="0D0E6E05"/>
    <w:rsid w:val="0D124777"/>
    <w:rsid w:val="0D144995"/>
    <w:rsid w:val="0D206754"/>
    <w:rsid w:val="0D222050"/>
    <w:rsid w:val="0D294BB1"/>
    <w:rsid w:val="0D2D07FC"/>
    <w:rsid w:val="0D2F2CB7"/>
    <w:rsid w:val="0D387221"/>
    <w:rsid w:val="0D442100"/>
    <w:rsid w:val="0D4C676D"/>
    <w:rsid w:val="0D544990"/>
    <w:rsid w:val="0D5D781F"/>
    <w:rsid w:val="0D5E1014"/>
    <w:rsid w:val="0D612255"/>
    <w:rsid w:val="0D6E1D9A"/>
    <w:rsid w:val="0D6F0F08"/>
    <w:rsid w:val="0D791232"/>
    <w:rsid w:val="0D7C4B6A"/>
    <w:rsid w:val="0D7D6D75"/>
    <w:rsid w:val="0D805FF4"/>
    <w:rsid w:val="0D813DD6"/>
    <w:rsid w:val="0D840603"/>
    <w:rsid w:val="0D882B06"/>
    <w:rsid w:val="0D8B228E"/>
    <w:rsid w:val="0D8F371A"/>
    <w:rsid w:val="0D8F6BA5"/>
    <w:rsid w:val="0D96623D"/>
    <w:rsid w:val="0D9B607D"/>
    <w:rsid w:val="0DA828A2"/>
    <w:rsid w:val="0DB51B99"/>
    <w:rsid w:val="0DB83288"/>
    <w:rsid w:val="0DBF1184"/>
    <w:rsid w:val="0DBF4F39"/>
    <w:rsid w:val="0DC03730"/>
    <w:rsid w:val="0DC53E69"/>
    <w:rsid w:val="0DC9556F"/>
    <w:rsid w:val="0DC96FC5"/>
    <w:rsid w:val="0DCA6E3D"/>
    <w:rsid w:val="0DCA788F"/>
    <w:rsid w:val="0DCD2262"/>
    <w:rsid w:val="0DD25212"/>
    <w:rsid w:val="0DD50FAF"/>
    <w:rsid w:val="0DD92BD2"/>
    <w:rsid w:val="0DE441FC"/>
    <w:rsid w:val="0DEB61D7"/>
    <w:rsid w:val="0DEE0D18"/>
    <w:rsid w:val="0DEE5156"/>
    <w:rsid w:val="0DF6112C"/>
    <w:rsid w:val="0DFA6228"/>
    <w:rsid w:val="0DFF50E2"/>
    <w:rsid w:val="0E031B15"/>
    <w:rsid w:val="0E057210"/>
    <w:rsid w:val="0E067D3C"/>
    <w:rsid w:val="0E0B701F"/>
    <w:rsid w:val="0E0F04FA"/>
    <w:rsid w:val="0E125957"/>
    <w:rsid w:val="0E1501D6"/>
    <w:rsid w:val="0E194AAC"/>
    <w:rsid w:val="0E1B0506"/>
    <w:rsid w:val="0E1E0442"/>
    <w:rsid w:val="0E21331B"/>
    <w:rsid w:val="0E241E41"/>
    <w:rsid w:val="0E2B19DC"/>
    <w:rsid w:val="0E324086"/>
    <w:rsid w:val="0E32488A"/>
    <w:rsid w:val="0E335A27"/>
    <w:rsid w:val="0E343A76"/>
    <w:rsid w:val="0E3A35C0"/>
    <w:rsid w:val="0E3B3C1A"/>
    <w:rsid w:val="0E3C40D1"/>
    <w:rsid w:val="0E3E0F1A"/>
    <w:rsid w:val="0E461C14"/>
    <w:rsid w:val="0E525E15"/>
    <w:rsid w:val="0E616B6E"/>
    <w:rsid w:val="0E6514DB"/>
    <w:rsid w:val="0E704438"/>
    <w:rsid w:val="0E741B22"/>
    <w:rsid w:val="0E7863AA"/>
    <w:rsid w:val="0E7E3474"/>
    <w:rsid w:val="0E7F3BC9"/>
    <w:rsid w:val="0E90731E"/>
    <w:rsid w:val="0E933A41"/>
    <w:rsid w:val="0E996AB2"/>
    <w:rsid w:val="0E9A2B82"/>
    <w:rsid w:val="0E9A4033"/>
    <w:rsid w:val="0EA5634B"/>
    <w:rsid w:val="0EAD1C63"/>
    <w:rsid w:val="0EAF4422"/>
    <w:rsid w:val="0EB44608"/>
    <w:rsid w:val="0EB61832"/>
    <w:rsid w:val="0EB84D3F"/>
    <w:rsid w:val="0EBD7265"/>
    <w:rsid w:val="0EC02876"/>
    <w:rsid w:val="0EC23DD8"/>
    <w:rsid w:val="0EC7277D"/>
    <w:rsid w:val="0ECA09CF"/>
    <w:rsid w:val="0ED20A76"/>
    <w:rsid w:val="0ED81CCA"/>
    <w:rsid w:val="0EDB4CB9"/>
    <w:rsid w:val="0EE06C4B"/>
    <w:rsid w:val="0EE267F0"/>
    <w:rsid w:val="0EEC334B"/>
    <w:rsid w:val="0EEE1129"/>
    <w:rsid w:val="0EF635E2"/>
    <w:rsid w:val="0EF91B93"/>
    <w:rsid w:val="0F08616E"/>
    <w:rsid w:val="0F0F55A5"/>
    <w:rsid w:val="0F101C69"/>
    <w:rsid w:val="0F1A2F19"/>
    <w:rsid w:val="0F1D067A"/>
    <w:rsid w:val="0F2915B7"/>
    <w:rsid w:val="0F330759"/>
    <w:rsid w:val="0F347CFB"/>
    <w:rsid w:val="0F3519B3"/>
    <w:rsid w:val="0F375717"/>
    <w:rsid w:val="0F3868B4"/>
    <w:rsid w:val="0F3A4B7D"/>
    <w:rsid w:val="0F402E77"/>
    <w:rsid w:val="0F4B0EE3"/>
    <w:rsid w:val="0F4C771B"/>
    <w:rsid w:val="0F512743"/>
    <w:rsid w:val="0F51477A"/>
    <w:rsid w:val="0F5421F4"/>
    <w:rsid w:val="0F65570B"/>
    <w:rsid w:val="0F6C0159"/>
    <w:rsid w:val="0F6F589A"/>
    <w:rsid w:val="0F714079"/>
    <w:rsid w:val="0F777B4C"/>
    <w:rsid w:val="0F7A3D5A"/>
    <w:rsid w:val="0F7C2036"/>
    <w:rsid w:val="0F7C4126"/>
    <w:rsid w:val="0F837A15"/>
    <w:rsid w:val="0F847E69"/>
    <w:rsid w:val="0F880D08"/>
    <w:rsid w:val="0F8C68A8"/>
    <w:rsid w:val="0F8D009E"/>
    <w:rsid w:val="0F9473F0"/>
    <w:rsid w:val="0F992206"/>
    <w:rsid w:val="0F9C263C"/>
    <w:rsid w:val="0F9E11B7"/>
    <w:rsid w:val="0FA80424"/>
    <w:rsid w:val="0FBA37F0"/>
    <w:rsid w:val="0FC030FE"/>
    <w:rsid w:val="0FC224B0"/>
    <w:rsid w:val="0FC66D0D"/>
    <w:rsid w:val="0FDD0BBF"/>
    <w:rsid w:val="0FDD4BB9"/>
    <w:rsid w:val="0FE47CCA"/>
    <w:rsid w:val="0FE57991"/>
    <w:rsid w:val="0FF3132D"/>
    <w:rsid w:val="0FFA4070"/>
    <w:rsid w:val="0FFD2978"/>
    <w:rsid w:val="0FFE2E13"/>
    <w:rsid w:val="1006013E"/>
    <w:rsid w:val="10091702"/>
    <w:rsid w:val="10117C75"/>
    <w:rsid w:val="10141BB3"/>
    <w:rsid w:val="101454CB"/>
    <w:rsid w:val="101658B2"/>
    <w:rsid w:val="101D7566"/>
    <w:rsid w:val="102057C9"/>
    <w:rsid w:val="10215A4C"/>
    <w:rsid w:val="10234E1A"/>
    <w:rsid w:val="10287091"/>
    <w:rsid w:val="102B00CF"/>
    <w:rsid w:val="102C3323"/>
    <w:rsid w:val="10351289"/>
    <w:rsid w:val="103832C2"/>
    <w:rsid w:val="104A3C48"/>
    <w:rsid w:val="105344C7"/>
    <w:rsid w:val="10595851"/>
    <w:rsid w:val="105B5DD6"/>
    <w:rsid w:val="10616F05"/>
    <w:rsid w:val="106669F7"/>
    <w:rsid w:val="106A6B18"/>
    <w:rsid w:val="106D21B3"/>
    <w:rsid w:val="10771E19"/>
    <w:rsid w:val="107B3221"/>
    <w:rsid w:val="10812230"/>
    <w:rsid w:val="108250A1"/>
    <w:rsid w:val="108A54EB"/>
    <w:rsid w:val="10953EC4"/>
    <w:rsid w:val="10980E51"/>
    <w:rsid w:val="1098541C"/>
    <w:rsid w:val="10A001DA"/>
    <w:rsid w:val="10A72942"/>
    <w:rsid w:val="10A924DE"/>
    <w:rsid w:val="10AB145F"/>
    <w:rsid w:val="10AC748D"/>
    <w:rsid w:val="10AD6C21"/>
    <w:rsid w:val="10B20E72"/>
    <w:rsid w:val="10B7045B"/>
    <w:rsid w:val="10B8202F"/>
    <w:rsid w:val="10B9140F"/>
    <w:rsid w:val="10B942BE"/>
    <w:rsid w:val="10BE75B7"/>
    <w:rsid w:val="10BF35F0"/>
    <w:rsid w:val="10C950CD"/>
    <w:rsid w:val="10CF6F78"/>
    <w:rsid w:val="10D05E22"/>
    <w:rsid w:val="10D8255D"/>
    <w:rsid w:val="10D8408C"/>
    <w:rsid w:val="10DA005E"/>
    <w:rsid w:val="10DE1683"/>
    <w:rsid w:val="10EB3F90"/>
    <w:rsid w:val="10F00683"/>
    <w:rsid w:val="10F4077B"/>
    <w:rsid w:val="1104196C"/>
    <w:rsid w:val="110D32C7"/>
    <w:rsid w:val="11141ED8"/>
    <w:rsid w:val="11213DAF"/>
    <w:rsid w:val="11322F6F"/>
    <w:rsid w:val="11326DFF"/>
    <w:rsid w:val="11344136"/>
    <w:rsid w:val="11403400"/>
    <w:rsid w:val="11421976"/>
    <w:rsid w:val="1144255D"/>
    <w:rsid w:val="1145101B"/>
    <w:rsid w:val="114E237F"/>
    <w:rsid w:val="114E5654"/>
    <w:rsid w:val="114E5F6E"/>
    <w:rsid w:val="114E705E"/>
    <w:rsid w:val="11605BEF"/>
    <w:rsid w:val="11623C3B"/>
    <w:rsid w:val="11693FA6"/>
    <w:rsid w:val="116B714A"/>
    <w:rsid w:val="116C620E"/>
    <w:rsid w:val="116C7CB0"/>
    <w:rsid w:val="11731A8E"/>
    <w:rsid w:val="11732C1D"/>
    <w:rsid w:val="117C713B"/>
    <w:rsid w:val="11820CAD"/>
    <w:rsid w:val="118242E6"/>
    <w:rsid w:val="118A5531"/>
    <w:rsid w:val="118A72A1"/>
    <w:rsid w:val="118E4A5C"/>
    <w:rsid w:val="11921851"/>
    <w:rsid w:val="1198298E"/>
    <w:rsid w:val="119C4055"/>
    <w:rsid w:val="11AA6489"/>
    <w:rsid w:val="11B31917"/>
    <w:rsid w:val="11B8781F"/>
    <w:rsid w:val="11BB1CD4"/>
    <w:rsid w:val="11BB75F3"/>
    <w:rsid w:val="11C15024"/>
    <w:rsid w:val="11C6296D"/>
    <w:rsid w:val="11D4535E"/>
    <w:rsid w:val="11D512D5"/>
    <w:rsid w:val="11DE553C"/>
    <w:rsid w:val="11E33B5E"/>
    <w:rsid w:val="11F94C7D"/>
    <w:rsid w:val="12051B82"/>
    <w:rsid w:val="120614A3"/>
    <w:rsid w:val="120F27F8"/>
    <w:rsid w:val="12136757"/>
    <w:rsid w:val="12141746"/>
    <w:rsid w:val="121629B4"/>
    <w:rsid w:val="121E2F6B"/>
    <w:rsid w:val="12221952"/>
    <w:rsid w:val="12250A7A"/>
    <w:rsid w:val="122753A3"/>
    <w:rsid w:val="122A64CF"/>
    <w:rsid w:val="122C6901"/>
    <w:rsid w:val="12320688"/>
    <w:rsid w:val="12333DD4"/>
    <w:rsid w:val="12450219"/>
    <w:rsid w:val="124A2881"/>
    <w:rsid w:val="124A69B5"/>
    <w:rsid w:val="124D6818"/>
    <w:rsid w:val="12500E77"/>
    <w:rsid w:val="1254305B"/>
    <w:rsid w:val="12587BB9"/>
    <w:rsid w:val="125969BF"/>
    <w:rsid w:val="12596E3E"/>
    <w:rsid w:val="125A6BCA"/>
    <w:rsid w:val="125B6569"/>
    <w:rsid w:val="125C03B7"/>
    <w:rsid w:val="12604E4E"/>
    <w:rsid w:val="12695CF8"/>
    <w:rsid w:val="126D5054"/>
    <w:rsid w:val="126F050E"/>
    <w:rsid w:val="127824C1"/>
    <w:rsid w:val="127B5620"/>
    <w:rsid w:val="127D7428"/>
    <w:rsid w:val="12810DCF"/>
    <w:rsid w:val="128162C6"/>
    <w:rsid w:val="1283481D"/>
    <w:rsid w:val="1296120F"/>
    <w:rsid w:val="129645F5"/>
    <w:rsid w:val="1297595D"/>
    <w:rsid w:val="12A70784"/>
    <w:rsid w:val="12AB0136"/>
    <w:rsid w:val="12AE32C6"/>
    <w:rsid w:val="12AE572F"/>
    <w:rsid w:val="12AF328A"/>
    <w:rsid w:val="12B51B09"/>
    <w:rsid w:val="12B665A6"/>
    <w:rsid w:val="12B7717B"/>
    <w:rsid w:val="12BA2A60"/>
    <w:rsid w:val="12CB4358"/>
    <w:rsid w:val="12D16FCB"/>
    <w:rsid w:val="12D752EF"/>
    <w:rsid w:val="12D938A1"/>
    <w:rsid w:val="12DC0066"/>
    <w:rsid w:val="12E50F36"/>
    <w:rsid w:val="12E76A33"/>
    <w:rsid w:val="12E817C9"/>
    <w:rsid w:val="12EB422F"/>
    <w:rsid w:val="12F42A45"/>
    <w:rsid w:val="12FC0C5B"/>
    <w:rsid w:val="130C0239"/>
    <w:rsid w:val="130D1C06"/>
    <w:rsid w:val="130E3277"/>
    <w:rsid w:val="13135699"/>
    <w:rsid w:val="13146D56"/>
    <w:rsid w:val="131F04CD"/>
    <w:rsid w:val="13211251"/>
    <w:rsid w:val="13242DDF"/>
    <w:rsid w:val="13262733"/>
    <w:rsid w:val="1328707E"/>
    <w:rsid w:val="132B07A2"/>
    <w:rsid w:val="132E0005"/>
    <w:rsid w:val="1334064C"/>
    <w:rsid w:val="13345222"/>
    <w:rsid w:val="13377CDD"/>
    <w:rsid w:val="133941B0"/>
    <w:rsid w:val="133A0E02"/>
    <w:rsid w:val="133A2CE4"/>
    <w:rsid w:val="133D11FA"/>
    <w:rsid w:val="13410C9B"/>
    <w:rsid w:val="134C392C"/>
    <w:rsid w:val="134C5408"/>
    <w:rsid w:val="134E5601"/>
    <w:rsid w:val="13555915"/>
    <w:rsid w:val="135638C2"/>
    <w:rsid w:val="136444B9"/>
    <w:rsid w:val="136544AC"/>
    <w:rsid w:val="13673082"/>
    <w:rsid w:val="1367535F"/>
    <w:rsid w:val="13717A20"/>
    <w:rsid w:val="13731DF5"/>
    <w:rsid w:val="13775AB8"/>
    <w:rsid w:val="137C58D6"/>
    <w:rsid w:val="138254E9"/>
    <w:rsid w:val="138D620D"/>
    <w:rsid w:val="13900471"/>
    <w:rsid w:val="1391680E"/>
    <w:rsid w:val="13931780"/>
    <w:rsid w:val="13975BA6"/>
    <w:rsid w:val="13A24158"/>
    <w:rsid w:val="13A81F17"/>
    <w:rsid w:val="13AC4AAB"/>
    <w:rsid w:val="13B431D3"/>
    <w:rsid w:val="13B535A6"/>
    <w:rsid w:val="13B66122"/>
    <w:rsid w:val="13C218CF"/>
    <w:rsid w:val="13C45A4C"/>
    <w:rsid w:val="13C57B93"/>
    <w:rsid w:val="13C67B69"/>
    <w:rsid w:val="13CA5BF7"/>
    <w:rsid w:val="13D177FF"/>
    <w:rsid w:val="13D553D0"/>
    <w:rsid w:val="13DE1BDC"/>
    <w:rsid w:val="13E10C63"/>
    <w:rsid w:val="13E27526"/>
    <w:rsid w:val="13E507D0"/>
    <w:rsid w:val="13F03518"/>
    <w:rsid w:val="13F65799"/>
    <w:rsid w:val="13FD65F7"/>
    <w:rsid w:val="13FD7B63"/>
    <w:rsid w:val="14004A53"/>
    <w:rsid w:val="1405645D"/>
    <w:rsid w:val="1405767C"/>
    <w:rsid w:val="140A4E44"/>
    <w:rsid w:val="1413236A"/>
    <w:rsid w:val="14195795"/>
    <w:rsid w:val="141C0835"/>
    <w:rsid w:val="141C73F0"/>
    <w:rsid w:val="14216726"/>
    <w:rsid w:val="1428041A"/>
    <w:rsid w:val="142F448A"/>
    <w:rsid w:val="14305B70"/>
    <w:rsid w:val="14330F52"/>
    <w:rsid w:val="14397F12"/>
    <w:rsid w:val="143B645F"/>
    <w:rsid w:val="14450EEF"/>
    <w:rsid w:val="14460472"/>
    <w:rsid w:val="14471889"/>
    <w:rsid w:val="144B2AF8"/>
    <w:rsid w:val="144D431B"/>
    <w:rsid w:val="14533C4D"/>
    <w:rsid w:val="1454431F"/>
    <w:rsid w:val="145635BC"/>
    <w:rsid w:val="145F73B3"/>
    <w:rsid w:val="146140DE"/>
    <w:rsid w:val="146940C2"/>
    <w:rsid w:val="146B58CF"/>
    <w:rsid w:val="14703C72"/>
    <w:rsid w:val="14715D99"/>
    <w:rsid w:val="14785EB2"/>
    <w:rsid w:val="14793797"/>
    <w:rsid w:val="147D4FB0"/>
    <w:rsid w:val="1489314A"/>
    <w:rsid w:val="149E5E99"/>
    <w:rsid w:val="14A6363A"/>
    <w:rsid w:val="14A750EC"/>
    <w:rsid w:val="14AD0B2F"/>
    <w:rsid w:val="14B14080"/>
    <w:rsid w:val="14B62113"/>
    <w:rsid w:val="14B81AD0"/>
    <w:rsid w:val="14BD20F1"/>
    <w:rsid w:val="14BD58E6"/>
    <w:rsid w:val="14C14DDF"/>
    <w:rsid w:val="14CA178A"/>
    <w:rsid w:val="14D34AAE"/>
    <w:rsid w:val="14D45F5A"/>
    <w:rsid w:val="14D775AC"/>
    <w:rsid w:val="14DA456E"/>
    <w:rsid w:val="14DA5C97"/>
    <w:rsid w:val="14DB3CEA"/>
    <w:rsid w:val="14E00360"/>
    <w:rsid w:val="14E16B19"/>
    <w:rsid w:val="14E53709"/>
    <w:rsid w:val="14F36D90"/>
    <w:rsid w:val="14F62407"/>
    <w:rsid w:val="14F940D1"/>
    <w:rsid w:val="150C0150"/>
    <w:rsid w:val="1512577E"/>
    <w:rsid w:val="151A4013"/>
    <w:rsid w:val="151C0EA4"/>
    <w:rsid w:val="15216355"/>
    <w:rsid w:val="152631AF"/>
    <w:rsid w:val="152A1D3B"/>
    <w:rsid w:val="15361AD6"/>
    <w:rsid w:val="153635ED"/>
    <w:rsid w:val="154A39C7"/>
    <w:rsid w:val="154B056F"/>
    <w:rsid w:val="154E57E7"/>
    <w:rsid w:val="154E5B02"/>
    <w:rsid w:val="15561F85"/>
    <w:rsid w:val="15574AE5"/>
    <w:rsid w:val="1558087C"/>
    <w:rsid w:val="15593EBD"/>
    <w:rsid w:val="155E3EE5"/>
    <w:rsid w:val="15671BDE"/>
    <w:rsid w:val="1569473E"/>
    <w:rsid w:val="157A2609"/>
    <w:rsid w:val="158B40EC"/>
    <w:rsid w:val="159A3B3B"/>
    <w:rsid w:val="15A07345"/>
    <w:rsid w:val="15A85AF5"/>
    <w:rsid w:val="15A942E0"/>
    <w:rsid w:val="15AF63C4"/>
    <w:rsid w:val="15B1185E"/>
    <w:rsid w:val="15BA75EE"/>
    <w:rsid w:val="15BB2A35"/>
    <w:rsid w:val="15CE0572"/>
    <w:rsid w:val="15D13043"/>
    <w:rsid w:val="15E877BA"/>
    <w:rsid w:val="15ED54E2"/>
    <w:rsid w:val="15F1441A"/>
    <w:rsid w:val="15F50BBB"/>
    <w:rsid w:val="15F77665"/>
    <w:rsid w:val="15F81FA8"/>
    <w:rsid w:val="1603456C"/>
    <w:rsid w:val="160371B0"/>
    <w:rsid w:val="160A5AE2"/>
    <w:rsid w:val="16101C92"/>
    <w:rsid w:val="1610683E"/>
    <w:rsid w:val="161635BD"/>
    <w:rsid w:val="1618666A"/>
    <w:rsid w:val="161B2C2D"/>
    <w:rsid w:val="161D1173"/>
    <w:rsid w:val="161F4188"/>
    <w:rsid w:val="16200A0D"/>
    <w:rsid w:val="163962E8"/>
    <w:rsid w:val="163F02D7"/>
    <w:rsid w:val="164004E8"/>
    <w:rsid w:val="16490B78"/>
    <w:rsid w:val="16507039"/>
    <w:rsid w:val="16531920"/>
    <w:rsid w:val="1654132F"/>
    <w:rsid w:val="16545955"/>
    <w:rsid w:val="16657AF8"/>
    <w:rsid w:val="16677E97"/>
    <w:rsid w:val="166C02A8"/>
    <w:rsid w:val="166D622C"/>
    <w:rsid w:val="16713DF1"/>
    <w:rsid w:val="16734DBA"/>
    <w:rsid w:val="167C5412"/>
    <w:rsid w:val="167D305B"/>
    <w:rsid w:val="167E6A1C"/>
    <w:rsid w:val="16831D7C"/>
    <w:rsid w:val="16850088"/>
    <w:rsid w:val="16855C43"/>
    <w:rsid w:val="16907829"/>
    <w:rsid w:val="169D764B"/>
    <w:rsid w:val="16A0079F"/>
    <w:rsid w:val="16A55857"/>
    <w:rsid w:val="16A7445A"/>
    <w:rsid w:val="16B319BB"/>
    <w:rsid w:val="16BD396B"/>
    <w:rsid w:val="16C20432"/>
    <w:rsid w:val="16C24A6D"/>
    <w:rsid w:val="16C262BE"/>
    <w:rsid w:val="16C3222C"/>
    <w:rsid w:val="16C36FFF"/>
    <w:rsid w:val="16C74896"/>
    <w:rsid w:val="16C90351"/>
    <w:rsid w:val="16D07E65"/>
    <w:rsid w:val="16D45014"/>
    <w:rsid w:val="16D50E4F"/>
    <w:rsid w:val="16D90A91"/>
    <w:rsid w:val="16DA0F29"/>
    <w:rsid w:val="16DA71D2"/>
    <w:rsid w:val="16DC42CC"/>
    <w:rsid w:val="16DD3D17"/>
    <w:rsid w:val="16DD6A52"/>
    <w:rsid w:val="16E12AFC"/>
    <w:rsid w:val="16E27C7A"/>
    <w:rsid w:val="16E3094F"/>
    <w:rsid w:val="16E66FF5"/>
    <w:rsid w:val="16EE6DE7"/>
    <w:rsid w:val="16EF3E71"/>
    <w:rsid w:val="16F1292D"/>
    <w:rsid w:val="16F674DA"/>
    <w:rsid w:val="16F95012"/>
    <w:rsid w:val="16F97427"/>
    <w:rsid w:val="16FA6D13"/>
    <w:rsid w:val="16FC0F74"/>
    <w:rsid w:val="16FC6972"/>
    <w:rsid w:val="170B422E"/>
    <w:rsid w:val="17102CDF"/>
    <w:rsid w:val="171439F6"/>
    <w:rsid w:val="17157C74"/>
    <w:rsid w:val="171A7BB8"/>
    <w:rsid w:val="171F3339"/>
    <w:rsid w:val="17280BC4"/>
    <w:rsid w:val="17295D04"/>
    <w:rsid w:val="172A1586"/>
    <w:rsid w:val="173B2614"/>
    <w:rsid w:val="17441D45"/>
    <w:rsid w:val="174B39B5"/>
    <w:rsid w:val="174B4125"/>
    <w:rsid w:val="17542760"/>
    <w:rsid w:val="17556684"/>
    <w:rsid w:val="175949E4"/>
    <w:rsid w:val="175B7F43"/>
    <w:rsid w:val="17601647"/>
    <w:rsid w:val="176A1C30"/>
    <w:rsid w:val="176D47EA"/>
    <w:rsid w:val="176E4FA8"/>
    <w:rsid w:val="1771039E"/>
    <w:rsid w:val="17773DEF"/>
    <w:rsid w:val="177872CF"/>
    <w:rsid w:val="177A03BA"/>
    <w:rsid w:val="177E2AFD"/>
    <w:rsid w:val="177E477D"/>
    <w:rsid w:val="17870BF2"/>
    <w:rsid w:val="178A0496"/>
    <w:rsid w:val="17927769"/>
    <w:rsid w:val="179466CC"/>
    <w:rsid w:val="179C4B38"/>
    <w:rsid w:val="179F0CBA"/>
    <w:rsid w:val="17A647DB"/>
    <w:rsid w:val="17A80E7E"/>
    <w:rsid w:val="17AA6129"/>
    <w:rsid w:val="17B51FB2"/>
    <w:rsid w:val="17B5269D"/>
    <w:rsid w:val="17B76527"/>
    <w:rsid w:val="17B81ABC"/>
    <w:rsid w:val="17BD74C0"/>
    <w:rsid w:val="17C551C3"/>
    <w:rsid w:val="17CF7231"/>
    <w:rsid w:val="17D02F7D"/>
    <w:rsid w:val="17D31B8B"/>
    <w:rsid w:val="17D549DC"/>
    <w:rsid w:val="17D65809"/>
    <w:rsid w:val="17D76177"/>
    <w:rsid w:val="17D87FAB"/>
    <w:rsid w:val="17E3367E"/>
    <w:rsid w:val="17E46E6A"/>
    <w:rsid w:val="17E72C65"/>
    <w:rsid w:val="17E97B24"/>
    <w:rsid w:val="17EC38F1"/>
    <w:rsid w:val="17F611B9"/>
    <w:rsid w:val="17F85E10"/>
    <w:rsid w:val="17FB51FB"/>
    <w:rsid w:val="17FE5E26"/>
    <w:rsid w:val="180E1D90"/>
    <w:rsid w:val="18112074"/>
    <w:rsid w:val="1824063D"/>
    <w:rsid w:val="182D5158"/>
    <w:rsid w:val="182F097C"/>
    <w:rsid w:val="1831029A"/>
    <w:rsid w:val="18320E35"/>
    <w:rsid w:val="18322282"/>
    <w:rsid w:val="18344114"/>
    <w:rsid w:val="18350062"/>
    <w:rsid w:val="18377C81"/>
    <w:rsid w:val="183F6426"/>
    <w:rsid w:val="18477892"/>
    <w:rsid w:val="18494584"/>
    <w:rsid w:val="184A3FAA"/>
    <w:rsid w:val="1850266F"/>
    <w:rsid w:val="18536A06"/>
    <w:rsid w:val="18561A59"/>
    <w:rsid w:val="18571838"/>
    <w:rsid w:val="18591131"/>
    <w:rsid w:val="185A647D"/>
    <w:rsid w:val="185C460A"/>
    <w:rsid w:val="185C6209"/>
    <w:rsid w:val="186A36C0"/>
    <w:rsid w:val="186B4FBE"/>
    <w:rsid w:val="186E0A11"/>
    <w:rsid w:val="187830CD"/>
    <w:rsid w:val="18787DBC"/>
    <w:rsid w:val="18797580"/>
    <w:rsid w:val="188B74F1"/>
    <w:rsid w:val="18903FCE"/>
    <w:rsid w:val="18992D69"/>
    <w:rsid w:val="189C0B29"/>
    <w:rsid w:val="189E4300"/>
    <w:rsid w:val="18A50C3A"/>
    <w:rsid w:val="18A60660"/>
    <w:rsid w:val="18A97765"/>
    <w:rsid w:val="18AE4027"/>
    <w:rsid w:val="18B92B87"/>
    <w:rsid w:val="18BF241A"/>
    <w:rsid w:val="18C26C7B"/>
    <w:rsid w:val="18C86829"/>
    <w:rsid w:val="18C96608"/>
    <w:rsid w:val="18CD3412"/>
    <w:rsid w:val="18CE4AC1"/>
    <w:rsid w:val="18DE52D0"/>
    <w:rsid w:val="18E354E3"/>
    <w:rsid w:val="18E5086F"/>
    <w:rsid w:val="18EC7E98"/>
    <w:rsid w:val="18EF305D"/>
    <w:rsid w:val="18F14B9B"/>
    <w:rsid w:val="18FC12EA"/>
    <w:rsid w:val="1904634D"/>
    <w:rsid w:val="19076AE4"/>
    <w:rsid w:val="190B05BD"/>
    <w:rsid w:val="1912600A"/>
    <w:rsid w:val="1917250F"/>
    <w:rsid w:val="192425E8"/>
    <w:rsid w:val="192512EA"/>
    <w:rsid w:val="19253686"/>
    <w:rsid w:val="192D145B"/>
    <w:rsid w:val="192E05BA"/>
    <w:rsid w:val="193400EA"/>
    <w:rsid w:val="193A60FB"/>
    <w:rsid w:val="193B5110"/>
    <w:rsid w:val="193C556D"/>
    <w:rsid w:val="193D606D"/>
    <w:rsid w:val="1943023F"/>
    <w:rsid w:val="194E6038"/>
    <w:rsid w:val="194F53F4"/>
    <w:rsid w:val="19533F0C"/>
    <w:rsid w:val="19534A4F"/>
    <w:rsid w:val="196042CA"/>
    <w:rsid w:val="19631486"/>
    <w:rsid w:val="196726FD"/>
    <w:rsid w:val="19684545"/>
    <w:rsid w:val="196D2ABA"/>
    <w:rsid w:val="196F0606"/>
    <w:rsid w:val="196F52CD"/>
    <w:rsid w:val="1978455E"/>
    <w:rsid w:val="1980226D"/>
    <w:rsid w:val="1987475F"/>
    <w:rsid w:val="19881EBE"/>
    <w:rsid w:val="19930781"/>
    <w:rsid w:val="199C3B72"/>
    <w:rsid w:val="199F229E"/>
    <w:rsid w:val="19AD15C9"/>
    <w:rsid w:val="19AE4F1E"/>
    <w:rsid w:val="19B44A5D"/>
    <w:rsid w:val="19BB665E"/>
    <w:rsid w:val="19BE7966"/>
    <w:rsid w:val="19BF0212"/>
    <w:rsid w:val="19C50CEA"/>
    <w:rsid w:val="19C70CAA"/>
    <w:rsid w:val="19C82899"/>
    <w:rsid w:val="19CA7072"/>
    <w:rsid w:val="19CC77A7"/>
    <w:rsid w:val="19D00CA2"/>
    <w:rsid w:val="19D1326F"/>
    <w:rsid w:val="19D417AD"/>
    <w:rsid w:val="19D81B3F"/>
    <w:rsid w:val="19D903AB"/>
    <w:rsid w:val="19D91A3D"/>
    <w:rsid w:val="19DB3418"/>
    <w:rsid w:val="19DE3694"/>
    <w:rsid w:val="19EB3D99"/>
    <w:rsid w:val="19EC38A4"/>
    <w:rsid w:val="19F40522"/>
    <w:rsid w:val="19F95E31"/>
    <w:rsid w:val="19FE569A"/>
    <w:rsid w:val="19FE6276"/>
    <w:rsid w:val="1A0662D1"/>
    <w:rsid w:val="1A075179"/>
    <w:rsid w:val="1A0863C0"/>
    <w:rsid w:val="1A142D58"/>
    <w:rsid w:val="1A195770"/>
    <w:rsid w:val="1A1C3597"/>
    <w:rsid w:val="1A1D5946"/>
    <w:rsid w:val="1A264197"/>
    <w:rsid w:val="1A2666E0"/>
    <w:rsid w:val="1A2E3EB5"/>
    <w:rsid w:val="1A307DF7"/>
    <w:rsid w:val="1A357A38"/>
    <w:rsid w:val="1A383044"/>
    <w:rsid w:val="1A3F55FC"/>
    <w:rsid w:val="1A3F753A"/>
    <w:rsid w:val="1A402B1C"/>
    <w:rsid w:val="1A40565E"/>
    <w:rsid w:val="1A413A63"/>
    <w:rsid w:val="1A43550E"/>
    <w:rsid w:val="1A504546"/>
    <w:rsid w:val="1A5773E3"/>
    <w:rsid w:val="1A5B5F9D"/>
    <w:rsid w:val="1A5F3083"/>
    <w:rsid w:val="1A6074E7"/>
    <w:rsid w:val="1A65737B"/>
    <w:rsid w:val="1A6E4739"/>
    <w:rsid w:val="1A6E7E91"/>
    <w:rsid w:val="1A797DBF"/>
    <w:rsid w:val="1A7A1522"/>
    <w:rsid w:val="1A7A4D1D"/>
    <w:rsid w:val="1A7B22D4"/>
    <w:rsid w:val="1A7C71C1"/>
    <w:rsid w:val="1A81317B"/>
    <w:rsid w:val="1A81505C"/>
    <w:rsid w:val="1A877FB4"/>
    <w:rsid w:val="1A8C7D23"/>
    <w:rsid w:val="1A9410EC"/>
    <w:rsid w:val="1A9A3BFC"/>
    <w:rsid w:val="1A9B1726"/>
    <w:rsid w:val="1A9D4714"/>
    <w:rsid w:val="1AA67392"/>
    <w:rsid w:val="1AA77808"/>
    <w:rsid w:val="1AB07D71"/>
    <w:rsid w:val="1AB46EC9"/>
    <w:rsid w:val="1ABA49FF"/>
    <w:rsid w:val="1ABC4BD6"/>
    <w:rsid w:val="1AC75298"/>
    <w:rsid w:val="1AC9763C"/>
    <w:rsid w:val="1ACA2892"/>
    <w:rsid w:val="1ACD086B"/>
    <w:rsid w:val="1ACD7AC6"/>
    <w:rsid w:val="1ACF7978"/>
    <w:rsid w:val="1AD12874"/>
    <w:rsid w:val="1AD42284"/>
    <w:rsid w:val="1AD4284C"/>
    <w:rsid w:val="1AD830D0"/>
    <w:rsid w:val="1AEB14C6"/>
    <w:rsid w:val="1AEB5672"/>
    <w:rsid w:val="1AEB64C7"/>
    <w:rsid w:val="1AEF10AB"/>
    <w:rsid w:val="1AF03900"/>
    <w:rsid w:val="1AF12888"/>
    <w:rsid w:val="1AFB439A"/>
    <w:rsid w:val="1AFB7A2F"/>
    <w:rsid w:val="1B105F54"/>
    <w:rsid w:val="1B18311A"/>
    <w:rsid w:val="1B2116CE"/>
    <w:rsid w:val="1B227B39"/>
    <w:rsid w:val="1B2335F0"/>
    <w:rsid w:val="1B297686"/>
    <w:rsid w:val="1B2A434F"/>
    <w:rsid w:val="1B3B3448"/>
    <w:rsid w:val="1B406688"/>
    <w:rsid w:val="1B4124EA"/>
    <w:rsid w:val="1B412A25"/>
    <w:rsid w:val="1B43255E"/>
    <w:rsid w:val="1B4A1EC5"/>
    <w:rsid w:val="1B660E05"/>
    <w:rsid w:val="1B682C44"/>
    <w:rsid w:val="1B6B17A2"/>
    <w:rsid w:val="1B6E3608"/>
    <w:rsid w:val="1B707AB0"/>
    <w:rsid w:val="1B7344BF"/>
    <w:rsid w:val="1B734E1F"/>
    <w:rsid w:val="1B756082"/>
    <w:rsid w:val="1B776A61"/>
    <w:rsid w:val="1B7B419E"/>
    <w:rsid w:val="1B7E342C"/>
    <w:rsid w:val="1B850DEC"/>
    <w:rsid w:val="1B8E5FCA"/>
    <w:rsid w:val="1B9062DC"/>
    <w:rsid w:val="1B977AA2"/>
    <w:rsid w:val="1B9E4DD8"/>
    <w:rsid w:val="1BA56E56"/>
    <w:rsid w:val="1BAD28DC"/>
    <w:rsid w:val="1BAD461F"/>
    <w:rsid w:val="1BB2456C"/>
    <w:rsid w:val="1BB6614F"/>
    <w:rsid w:val="1BC771D3"/>
    <w:rsid w:val="1BD1145E"/>
    <w:rsid w:val="1BD644BB"/>
    <w:rsid w:val="1BDB3212"/>
    <w:rsid w:val="1BE275DC"/>
    <w:rsid w:val="1BE6544F"/>
    <w:rsid w:val="1BE9499B"/>
    <w:rsid w:val="1BEC5BD2"/>
    <w:rsid w:val="1BEC6F26"/>
    <w:rsid w:val="1BF22BA1"/>
    <w:rsid w:val="1BF24A18"/>
    <w:rsid w:val="1BF57D8C"/>
    <w:rsid w:val="1BFF12D8"/>
    <w:rsid w:val="1BFF363F"/>
    <w:rsid w:val="1C053A61"/>
    <w:rsid w:val="1C056A81"/>
    <w:rsid w:val="1C0960C5"/>
    <w:rsid w:val="1C0C38C1"/>
    <w:rsid w:val="1C1371A9"/>
    <w:rsid w:val="1C1849BD"/>
    <w:rsid w:val="1C18784E"/>
    <w:rsid w:val="1C1E5803"/>
    <w:rsid w:val="1C226CB7"/>
    <w:rsid w:val="1C2C4D7C"/>
    <w:rsid w:val="1C302474"/>
    <w:rsid w:val="1C30507A"/>
    <w:rsid w:val="1C321F5A"/>
    <w:rsid w:val="1C334B03"/>
    <w:rsid w:val="1C3816D5"/>
    <w:rsid w:val="1C3C47AE"/>
    <w:rsid w:val="1C417DD6"/>
    <w:rsid w:val="1C4A312B"/>
    <w:rsid w:val="1C4D75D7"/>
    <w:rsid w:val="1C535D5A"/>
    <w:rsid w:val="1C595E79"/>
    <w:rsid w:val="1C5C51FE"/>
    <w:rsid w:val="1C5F0EC8"/>
    <w:rsid w:val="1C5F6798"/>
    <w:rsid w:val="1C60227A"/>
    <w:rsid w:val="1C6201A9"/>
    <w:rsid w:val="1C6417EB"/>
    <w:rsid w:val="1C670F85"/>
    <w:rsid w:val="1C673207"/>
    <w:rsid w:val="1C711806"/>
    <w:rsid w:val="1C730BC8"/>
    <w:rsid w:val="1C7767DB"/>
    <w:rsid w:val="1C884758"/>
    <w:rsid w:val="1C8A0D65"/>
    <w:rsid w:val="1C8A4534"/>
    <w:rsid w:val="1C8F0FD3"/>
    <w:rsid w:val="1C943692"/>
    <w:rsid w:val="1C94511F"/>
    <w:rsid w:val="1C962FC6"/>
    <w:rsid w:val="1C974C02"/>
    <w:rsid w:val="1C9A5FB3"/>
    <w:rsid w:val="1C9A7ADB"/>
    <w:rsid w:val="1CA01AD9"/>
    <w:rsid w:val="1CA15053"/>
    <w:rsid w:val="1CA36D73"/>
    <w:rsid w:val="1CA426D5"/>
    <w:rsid w:val="1CA54978"/>
    <w:rsid w:val="1CA627BE"/>
    <w:rsid w:val="1CA86D14"/>
    <w:rsid w:val="1CB36695"/>
    <w:rsid w:val="1CB41025"/>
    <w:rsid w:val="1CB55F13"/>
    <w:rsid w:val="1CB772DA"/>
    <w:rsid w:val="1CB94813"/>
    <w:rsid w:val="1CC003CB"/>
    <w:rsid w:val="1CC17D0A"/>
    <w:rsid w:val="1CC26A17"/>
    <w:rsid w:val="1CC51ED9"/>
    <w:rsid w:val="1CCD6D49"/>
    <w:rsid w:val="1CCF61D1"/>
    <w:rsid w:val="1CD67F51"/>
    <w:rsid w:val="1CD731C6"/>
    <w:rsid w:val="1CDA0C2C"/>
    <w:rsid w:val="1CDE5802"/>
    <w:rsid w:val="1CE014E9"/>
    <w:rsid w:val="1CE4295D"/>
    <w:rsid w:val="1CE910EC"/>
    <w:rsid w:val="1CEC02D9"/>
    <w:rsid w:val="1CEF558F"/>
    <w:rsid w:val="1CF37636"/>
    <w:rsid w:val="1CF736AB"/>
    <w:rsid w:val="1D013533"/>
    <w:rsid w:val="1D033377"/>
    <w:rsid w:val="1D072F37"/>
    <w:rsid w:val="1D077C78"/>
    <w:rsid w:val="1D095F11"/>
    <w:rsid w:val="1D0E7EB7"/>
    <w:rsid w:val="1D11472C"/>
    <w:rsid w:val="1D1846BC"/>
    <w:rsid w:val="1D19409F"/>
    <w:rsid w:val="1D1B0F45"/>
    <w:rsid w:val="1D1C71CC"/>
    <w:rsid w:val="1D200BB7"/>
    <w:rsid w:val="1D202303"/>
    <w:rsid w:val="1D294426"/>
    <w:rsid w:val="1D2B04F7"/>
    <w:rsid w:val="1D367C3F"/>
    <w:rsid w:val="1D4237BA"/>
    <w:rsid w:val="1D4B2EDC"/>
    <w:rsid w:val="1D4C5291"/>
    <w:rsid w:val="1D4C598D"/>
    <w:rsid w:val="1D4E0F0B"/>
    <w:rsid w:val="1D4F0FCD"/>
    <w:rsid w:val="1D5225C0"/>
    <w:rsid w:val="1D5F6EA9"/>
    <w:rsid w:val="1D662CE2"/>
    <w:rsid w:val="1D6647D9"/>
    <w:rsid w:val="1D68692F"/>
    <w:rsid w:val="1D696BAA"/>
    <w:rsid w:val="1D6B3DBF"/>
    <w:rsid w:val="1D7101FF"/>
    <w:rsid w:val="1D7E7CD8"/>
    <w:rsid w:val="1D875EEF"/>
    <w:rsid w:val="1D8B3F46"/>
    <w:rsid w:val="1D95578F"/>
    <w:rsid w:val="1D9D19B3"/>
    <w:rsid w:val="1DA07008"/>
    <w:rsid w:val="1DA12189"/>
    <w:rsid w:val="1DA15003"/>
    <w:rsid w:val="1DA20492"/>
    <w:rsid w:val="1DA60566"/>
    <w:rsid w:val="1DA84386"/>
    <w:rsid w:val="1DA955BD"/>
    <w:rsid w:val="1DB7259E"/>
    <w:rsid w:val="1DB87BA4"/>
    <w:rsid w:val="1DBC361D"/>
    <w:rsid w:val="1DC17F9D"/>
    <w:rsid w:val="1DC21B7A"/>
    <w:rsid w:val="1DC71B69"/>
    <w:rsid w:val="1DC93852"/>
    <w:rsid w:val="1DCE17C9"/>
    <w:rsid w:val="1DCE38A7"/>
    <w:rsid w:val="1DCF7ADB"/>
    <w:rsid w:val="1DD10506"/>
    <w:rsid w:val="1DD239EA"/>
    <w:rsid w:val="1DD33B0F"/>
    <w:rsid w:val="1DE00756"/>
    <w:rsid w:val="1DE75480"/>
    <w:rsid w:val="1DED7FDC"/>
    <w:rsid w:val="1DF440C5"/>
    <w:rsid w:val="1DF54B6A"/>
    <w:rsid w:val="1DF71568"/>
    <w:rsid w:val="1DFA249B"/>
    <w:rsid w:val="1DFB6694"/>
    <w:rsid w:val="1DFD5E15"/>
    <w:rsid w:val="1E020EB0"/>
    <w:rsid w:val="1E0218C3"/>
    <w:rsid w:val="1E033E58"/>
    <w:rsid w:val="1E045B09"/>
    <w:rsid w:val="1E093910"/>
    <w:rsid w:val="1E0A3599"/>
    <w:rsid w:val="1E0C462E"/>
    <w:rsid w:val="1E0F4CD0"/>
    <w:rsid w:val="1E1546F5"/>
    <w:rsid w:val="1E1C7DFA"/>
    <w:rsid w:val="1E246E9F"/>
    <w:rsid w:val="1E2654EC"/>
    <w:rsid w:val="1E26764C"/>
    <w:rsid w:val="1E3169B6"/>
    <w:rsid w:val="1E362FF5"/>
    <w:rsid w:val="1E382234"/>
    <w:rsid w:val="1E3C7B52"/>
    <w:rsid w:val="1E412A21"/>
    <w:rsid w:val="1E48393D"/>
    <w:rsid w:val="1E4C6D72"/>
    <w:rsid w:val="1E5641B5"/>
    <w:rsid w:val="1E581514"/>
    <w:rsid w:val="1E594EAC"/>
    <w:rsid w:val="1E5F6C49"/>
    <w:rsid w:val="1E6319FD"/>
    <w:rsid w:val="1E682128"/>
    <w:rsid w:val="1E685941"/>
    <w:rsid w:val="1E6D4834"/>
    <w:rsid w:val="1E6E343F"/>
    <w:rsid w:val="1E722F05"/>
    <w:rsid w:val="1E79037E"/>
    <w:rsid w:val="1E7B5105"/>
    <w:rsid w:val="1E7F2479"/>
    <w:rsid w:val="1E81560A"/>
    <w:rsid w:val="1E832CBC"/>
    <w:rsid w:val="1E8A6CE5"/>
    <w:rsid w:val="1E8C4AC7"/>
    <w:rsid w:val="1E8D3CDF"/>
    <w:rsid w:val="1EA03C90"/>
    <w:rsid w:val="1EA31A86"/>
    <w:rsid w:val="1EA63771"/>
    <w:rsid w:val="1EA859B5"/>
    <w:rsid w:val="1EAB1863"/>
    <w:rsid w:val="1EB845CC"/>
    <w:rsid w:val="1EBD1E11"/>
    <w:rsid w:val="1EC22357"/>
    <w:rsid w:val="1EC87510"/>
    <w:rsid w:val="1ED13D23"/>
    <w:rsid w:val="1ED84A8E"/>
    <w:rsid w:val="1EE66EC9"/>
    <w:rsid w:val="1EE7144E"/>
    <w:rsid w:val="1EE72CEF"/>
    <w:rsid w:val="1EE77C5F"/>
    <w:rsid w:val="1EED71F4"/>
    <w:rsid w:val="1EF37F37"/>
    <w:rsid w:val="1EF42DF9"/>
    <w:rsid w:val="1EF559C8"/>
    <w:rsid w:val="1EF950DF"/>
    <w:rsid w:val="1EFB624B"/>
    <w:rsid w:val="1EFC4D11"/>
    <w:rsid w:val="1EFD5263"/>
    <w:rsid w:val="1F011C36"/>
    <w:rsid w:val="1F052C71"/>
    <w:rsid w:val="1F055914"/>
    <w:rsid w:val="1F09488F"/>
    <w:rsid w:val="1F0E1EBB"/>
    <w:rsid w:val="1F1723AF"/>
    <w:rsid w:val="1F187FAF"/>
    <w:rsid w:val="1F1E4444"/>
    <w:rsid w:val="1F1F0F47"/>
    <w:rsid w:val="1F2319EA"/>
    <w:rsid w:val="1F2C3EEB"/>
    <w:rsid w:val="1F315FDA"/>
    <w:rsid w:val="1F3B66FC"/>
    <w:rsid w:val="1F3C2228"/>
    <w:rsid w:val="1F3F34CF"/>
    <w:rsid w:val="1F41332D"/>
    <w:rsid w:val="1F436CDE"/>
    <w:rsid w:val="1F5817D8"/>
    <w:rsid w:val="1F6A7E4C"/>
    <w:rsid w:val="1F6C0ECA"/>
    <w:rsid w:val="1F7055DA"/>
    <w:rsid w:val="1F706518"/>
    <w:rsid w:val="1F731B44"/>
    <w:rsid w:val="1F7C3779"/>
    <w:rsid w:val="1F8B5B96"/>
    <w:rsid w:val="1F917150"/>
    <w:rsid w:val="1F922FD5"/>
    <w:rsid w:val="1F9A4C89"/>
    <w:rsid w:val="1F9A70F1"/>
    <w:rsid w:val="1FA1668D"/>
    <w:rsid w:val="1FA41F30"/>
    <w:rsid w:val="1FA43628"/>
    <w:rsid w:val="1FA85E22"/>
    <w:rsid w:val="1FAC2C3B"/>
    <w:rsid w:val="1FAE078D"/>
    <w:rsid w:val="1FAF0AC4"/>
    <w:rsid w:val="1FB21C1A"/>
    <w:rsid w:val="1FB46EF7"/>
    <w:rsid w:val="1FB95C04"/>
    <w:rsid w:val="1FBA0BBA"/>
    <w:rsid w:val="1FBC22C2"/>
    <w:rsid w:val="1FBE30E9"/>
    <w:rsid w:val="1FC57A87"/>
    <w:rsid w:val="1FC6456E"/>
    <w:rsid w:val="1FCD663B"/>
    <w:rsid w:val="1FCD7534"/>
    <w:rsid w:val="1FCF7AD8"/>
    <w:rsid w:val="1FD14B42"/>
    <w:rsid w:val="1FD51C05"/>
    <w:rsid w:val="1FD962C6"/>
    <w:rsid w:val="1FDE148B"/>
    <w:rsid w:val="1FE3298E"/>
    <w:rsid w:val="1FEA1C89"/>
    <w:rsid w:val="1FEC5620"/>
    <w:rsid w:val="1FF0568D"/>
    <w:rsid w:val="1FFA6DA9"/>
    <w:rsid w:val="1FFB6EE7"/>
    <w:rsid w:val="1FFF6C7B"/>
    <w:rsid w:val="2005165A"/>
    <w:rsid w:val="20053BDD"/>
    <w:rsid w:val="200E5E04"/>
    <w:rsid w:val="201A2BF7"/>
    <w:rsid w:val="201D46CB"/>
    <w:rsid w:val="201E6051"/>
    <w:rsid w:val="201F5B85"/>
    <w:rsid w:val="20276C37"/>
    <w:rsid w:val="20372AF3"/>
    <w:rsid w:val="20416343"/>
    <w:rsid w:val="20445C8D"/>
    <w:rsid w:val="20452008"/>
    <w:rsid w:val="2048132F"/>
    <w:rsid w:val="205F730B"/>
    <w:rsid w:val="20621233"/>
    <w:rsid w:val="206426FD"/>
    <w:rsid w:val="20653D27"/>
    <w:rsid w:val="20685B46"/>
    <w:rsid w:val="20711E4E"/>
    <w:rsid w:val="20717425"/>
    <w:rsid w:val="20742D3C"/>
    <w:rsid w:val="20772E1B"/>
    <w:rsid w:val="20774DFC"/>
    <w:rsid w:val="207E481C"/>
    <w:rsid w:val="207E61DB"/>
    <w:rsid w:val="208C5649"/>
    <w:rsid w:val="20972642"/>
    <w:rsid w:val="209A5876"/>
    <w:rsid w:val="209E2534"/>
    <w:rsid w:val="20A01EBA"/>
    <w:rsid w:val="20A563B0"/>
    <w:rsid w:val="20A722AB"/>
    <w:rsid w:val="20A8271D"/>
    <w:rsid w:val="20B200B5"/>
    <w:rsid w:val="20B763E5"/>
    <w:rsid w:val="20B87400"/>
    <w:rsid w:val="20BF568B"/>
    <w:rsid w:val="20C1222B"/>
    <w:rsid w:val="20C54DF6"/>
    <w:rsid w:val="20C613D2"/>
    <w:rsid w:val="20C615F9"/>
    <w:rsid w:val="20D01222"/>
    <w:rsid w:val="20D36300"/>
    <w:rsid w:val="20D83250"/>
    <w:rsid w:val="20D8685A"/>
    <w:rsid w:val="20DF34F8"/>
    <w:rsid w:val="20E2450C"/>
    <w:rsid w:val="20EB1B2A"/>
    <w:rsid w:val="20F02567"/>
    <w:rsid w:val="20F24872"/>
    <w:rsid w:val="20F440B1"/>
    <w:rsid w:val="20F70DCA"/>
    <w:rsid w:val="20F7586B"/>
    <w:rsid w:val="20FC6286"/>
    <w:rsid w:val="20FD3D3E"/>
    <w:rsid w:val="210039C0"/>
    <w:rsid w:val="21045F99"/>
    <w:rsid w:val="210C333B"/>
    <w:rsid w:val="21110514"/>
    <w:rsid w:val="211813DD"/>
    <w:rsid w:val="211D1105"/>
    <w:rsid w:val="211D4D4E"/>
    <w:rsid w:val="211E741F"/>
    <w:rsid w:val="21202B05"/>
    <w:rsid w:val="21204AF7"/>
    <w:rsid w:val="21264665"/>
    <w:rsid w:val="21282E71"/>
    <w:rsid w:val="212C0FE7"/>
    <w:rsid w:val="212D5A12"/>
    <w:rsid w:val="213639EC"/>
    <w:rsid w:val="2137167B"/>
    <w:rsid w:val="21381B13"/>
    <w:rsid w:val="21385E80"/>
    <w:rsid w:val="213E2FCC"/>
    <w:rsid w:val="214556EE"/>
    <w:rsid w:val="214F0D01"/>
    <w:rsid w:val="21594690"/>
    <w:rsid w:val="21636E0C"/>
    <w:rsid w:val="21640D23"/>
    <w:rsid w:val="21656412"/>
    <w:rsid w:val="21826300"/>
    <w:rsid w:val="218B6264"/>
    <w:rsid w:val="218C405A"/>
    <w:rsid w:val="218F654C"/>
    <w:rsid w:val="21940C91"/>
    <w:rsid w:val="219556E3"/>
    <w:rsid w:val="219C139F"/>
    <w:rsid w:val="21A00548"/>
    <w:rsid w:val="21A028FB"/>
    <w:rsid w:val="21A0587F"/>
    <w:rsid w:val="21A17585"/>
    <w:rsid w:val="21A210AB"/>
    <w:rsid w:val="21A60CBE"/>
    <w:rsid w:val="21AA4F29"/>
    <w:rsid w:val="21AE31AE"/>
    <w:rsid w:val="21AF7DDF"/>
    <w:rsid w:val="21BA058A"/>
    <w:rsid w:val="21BF01A4"/>
    <w:rsid w:val="21C1546C"/>
    <w:rsid w:val="21C15A17"/>
    <w:rsid w:val="21C23ECB"/>
    <w:rsid w:val="21C24E4E"/>
    <w:rsid w:val="21C41F9C"/>
    <w:rsid w:val="21C92477"/>
    <w:rsid w:val="21CA2272"/>
    <w:rsid w:val="21CF6E33"/>
    <w:rsid w:val="21D113F6"/>
    <w:rsid w:val="21D164F1"/>
    <w:rsid w:val="21D5421E"/>
    <w:rsid w:val="21DE1336"/>
    <w:rsid w:val="21E33920"/>
    <w:rsid w:val="21E37847"/>
    <w:rsid w:val="21E8063A"/>
    <w:rsid w:val="21ED6DDB"/>
    <w:rsid w:val="21F90EFC"/>
    <w:rsid w:val="21FB1C51"/>
    <w:rsid w:val="21FE4D61"/>
    <w:rsid w:val="22004B9C"/>
    <w:rsid w:val="22125FF4"/>
    <w:rsid w:val="221923DD"/>
    <w:rsid w:val="221A0F6B"/>
    <w:rsid w:val="221A691A"/>
    <w:rsid w:val="2221096D"/>
    <w:rsid w:val="22240EFC"/>
    <w:rsid w:val="222621B4"/>
    <w:rsid w:val="222B0609"/>
    <w:rsid w:val="22311627"/>
    <w:rsid w:val="22346A03"/>
    <w:rsid w:val="223532E9"/>
    <w:rsid w:val="22357639"/>
    <w:rsid w:val="22362157"/>
    <w:rsid w:val="223A11B1"/>
    <w:rsid w:val="223C47AA"/>
    <w:rsid w:val="224020B8"/>
    <w:rsid w:val="224050F4"/>
    <w:rsid w:val="22437599"/>
    <w:rsid w:val="22522A49"/>
    <w:rsid w:val="2253077A"/>
    <w:rsid w:val="22531FA5"/>
    <w:rsid w:val="22561B43"/>
    <w:rsid w:val="22693360"/>
    <w:rsid w:val="22726272"/>
    <w:rsid w:val="22737272"/>
    <w:rsid w:val="227E3BCF"/>
    <w:rsid w:val="228A52F9"/>
    <w:rsid w:val="22A05F24"/>
    <w:rsid w:val="22A859A3"/>
    <w:rsid w:val="22AF72F7"/>
    <w:rsid w:val="22B011FD"/>
    <w:rsid w:val="22B70536"/>
    <w:rsid w:val="22B947F5"/>
    <w:rsid w:val="22BC7CEF"/>
    <w:rsid w:val="22BD5E3E"/>
    <w:rsid w:val="22BD5EA0"/>
    <w:rsid w:val="22BE037C"/>
    <w:rsid w:val="22C04A51"/>
    <w:rsid w:val="22C45A3D"/>
    <w:rsid w:val="22D33FB6"/>
    <w:rsid w:val="22D7240B"/>
    <w:rsid w:val="22DA3EE0"/>
    <w:rsid w:val="22DD6D4D"/>
    <w:rsid w:val="22F21B1D"/>
    <w:rsid w:val="22F5680E"/>
    <w:rsid w:val="22F60769"/>
    <w:rsid w:val="22F72308"/>
    <w:rsid w:val="23014C41"/>
    <w:rsid w:val="23043800"/>
    <w:rsid w:val="230B3F07"/>
    <w:rsid w:val="230C72FE"/>
    <w:rsid w:val="231568B5"/>
    <w:rsid w:val="231E4B58"/>
    <w:rsid w:val="2323721A"/>
    <w:rsid w:val="23295285"/>
    <w:rsid w:val="232D7C85"/>
    <w:rsid w:val="232F2878"/>
    <w:rsid w:val="233504BC"/>
    <w:rsid w:val="23385A40"/>
    <w:rsid w:val="2339055A"/>
    <w:rsid w:val="233D6655"/>
    <w:rsid w:val="233F5AFD"/>
    <w:rsid w:val="23433A1E"/>
    <w:rsid w:val="23445C67"/>
    <w:rsid w:val="234639A5"/>
    <w:rsid w:val="2349782B"/>
    <w:rsid w:val="234D43A0"/>
    <w:rsid w:val="235F5F0F"/>
    <w:rsid w:val="236207C4"/>
    <w:rsid w:val="236617E0"/>
    <w:rsid w:val="236E720B"/>
    <w:rsid w:val="23740FCF"/>
    <w:rsid w:val="237973CF"/>
    <w:rsid w:val="237F0175"/>
    <w:rsid w:val="238665B5"/>
    <w:rsid w:val="2387497E"/>
    <w:rsid w:val="238A0C1B"/>
    <w:rsid w:val="238A5731"/>
    <w:rsid w:val="238D7B64"/>
    <w:rsid w:val="238F55C9"/>
    <w:rsid w:val="23980FBE"/>
    <w:rsid w:val="23A149C4"/>
    <w:rsid w:val="23A67701"/>
    <w:rsid w:val="23A847BE"/>
    <w:rsid w:val="23AE4761"/>
    <w:rsid w:val="23B30956"/>
    <w:rsid w:val="23B56596"/>
    <w:rsid w:val="23BB5745"/>
    <w:rsid w:val="23BC18A2"/>
    <w:rsid w:val="23BC42FD"/>
    <w:rsid w:val="23C34783"/>
    <w:rsid w:val="23C46FA7"/>
    <w:rsid w:val="23CB72BC"/>
    <w:rsid w:val="23D5022D"/>
    <w:rsid w:val="23D83C23"/>
    <w:rsid w:val="23D85BF0"/>
    <w:rsid w:val="23D876DE"/>
    <w:rsid w:val="23DD12FA"/>
    <w:rsid w:val="23E2320C"/>
    <w:rsid w:val="23E261C7"/>
    <w:rsid w:val="23E50932"/>
    <w:rsid w:val="23F96453"/>
    <w:rsid w:val="23FB11A4"/>
    <w:rsid w:val="23FB5CB1"/>
    <w:rsid w:val="23FC459C"/>
    <w:rsid w:val="23FC7E3F"/>
    <w:rsid w:val="24031630"/>
    <w:rsid w:val="24031BF3"/>
    <w:rsid w:val="241C0EA8"/>
    <w:rsid w:val="242314A7"/>
    <w:rsid w:val="2425501F"/>
    <w:rsid w:val="242916B4"/>
    <w:rsid w:val="242A4061"/>
    <w:rsid w:val="242F101D"/>
    <w:rsid w:val="24315398"/>
    <w:rsid w:val="243410E3"/>
    <w:rsid w:val="243918A5"/>
    <w:rsid w:val="243C5FC8"/>
    <w:rsid w:val="244017A8"/>
    <w:rsid w:val="24417028"/>
    <w:rsid w:val="24433238"/>
    <w:rsid w:val="24451408"/>
    <w:rsid w:val="24485D7A"/>
    <w:rsid w:val="244B753E"/>
    <w:rsid w:val="244C1B33"/>
    <w:rsid w:val="244C51C2"/>
    <w:rsid w:val="245413D9"/>
    <w:rsid w:val="246112AB"/>
    <w:rsid w:val="246275EA"/>
    <w:rsid w:val="246B6161"/>
    <w:rsid w:val="24731AE1"/>
    <w:rsid w:val="248A73D8"/>
    <w:rsid w:val="248C226B"/>
    <w:rsid w:val="248F3077"/>
    <w:rsid w:val="249021AD"/>
    <w:rsid w:val="24915696"/>
    <w:rsid w:val="24925F68"/>
    <w:rsid w:val="24981216"/>
    <w:rsid w:val="24A467FA"/>
    <w:rsid w:val="24A8339F"/>
    <w:rsid w:val="24AB3E83"/>
    <w:rsid w:val="24B14747"/>
    <w:rsid w:val="24B164A9"/>
    <w:rsid w:val="24B20B00"/>
    <w:rsid w:val="24B5148E"/>
    <w:rsid w:val="24B52174"/>
    <w:rsid w:val="24B623E9"/>
    <w:rsid w:val="24BD5D0C"/>
    <w:rsid w:val="24C20390"/>
    <w:rsid w:val="24C2257E"/>
    <w:rsid w:val="24C45338"/>
    <w:rsid w:val="24C511F7"/>
    <w:rsid w:val="24C72880"/>
    <w:rsid w:val="24C7460C"/>
    <w:rsid w:val="24C75DD7"/>
    <w:rsid w:val="24C77F9A"/>
    <w:rsid w:val="24C96B55"/>
    <w:rsid w:val="24CB1B4B"/>
    <w:rsid w:val="24CD4449"/>
    <w:rsid w:val="24D152A9"/>
    <w:rsid w:val="24D15F5E"/>
    <w:rsid w:val="24D2207F"/>
    <w:rsid w:val="24D74B47"/>
    <w:rsid w:val="24E70029"/>
    <w:rsid w:val="24EA6239"/>
    <w:rsid w:val="24EE5233"/>
    <w:rsid w:val="24EF28ED"/>
    <w:rsid w:val="24F814CA"/>
    <w:rsid w:val="25064503"/>
    <w:rsid w:val="250B1B31"/>
    <w:rsid w:val="250D0268"/>
    <w:rsid w:val="250E6B20"/>
    <w:rsid w:val="251247B9"/>
    <w:rsid w:val="251A656D"/>
    <w:rsid w:val="251B4287"/>
    <w:rsid w:val="251D3BBA"/>
    <w:rsid w:val="2524047D"/>
    <w:rsid w:val="25265C91"/>
    <w:rsid w:val="252B7C35"/>
    <w:rsid w:val="25301EDB"/>
    <w:rsid w:val="25305844"/>
    <w:rsid w:val="25330A4A"/>
    <w:rsid w:val="2538605D"/>
    <w:rsid w:val="253C62FC"/>
    <w:rsid w:val="25421BF7"/>
    <w:rsid w:val="25427592"/>
    <w:rsid w:val="2549527E"/>
    <w:rsid w:val="254A4415"/>
    <w:rsid w:val="25554B12"/>
    <w:rsid w:val="255602B5"/>
    <w:rsid w:val="25570E30"/>
    <w:rsid w:val="255A1E60"/>
    <w:rsid w:val="255E4C1A"/>
    <w:rsid w:val="2563226D"/>
    <w:rsid w:val="25642C24"/>
    <w:rsid w:val="256469D4"/>
    <w:rsid w:val="256828C9"/>
    <w:rsid w:val="257C5482"/>
    <w:rsid w:val="258677FB"/>
    <w:rsid w:val="259222E0"/>
    <w:rsid w:val="25961E7E"/>
    <w:rsid w:val="259704D3"/>
    <w:rsid w:val="25A674CB"/>
    <w:rsid w:val="25A736DB"/>
    <w:rsid w:val="25AD22E9"/>
    <w:rsid w:val="25B01C64"/>
    <w:rsid w:val="25B04A62"/>
    <w:rsid w:val="25B05676"/>
    <w:rsid w:val="25B23D3D"/>
    <w:rsid w:val="25B40B1F"/>
    <w:rsid w:val="25B410AB"/>
    <w:rsid w:val="25B93B59"/>
    <w:rsid w:val="25C65260"/>
    <w:rsid w:val="25D07BEE"/>
    <w:rsid w:val="25D1740C"/>
    <w:rsid w:val="25D4093A"/>
    <w:rsid w:val="25D70CCA"/>
    <w:rsid w:val="25E40237"/>
    <w:rsid w:val="25E47309"/>
    <w:rsid w:val="25EC1714"/>
    <w:rsid w:val="25F159DF"/>
    <w:rsid w:val="25F8177A"/>
    <w:rsid w:val="25FE1609"/>
    <w:rsid w:val="260061C2"/>
    <w:rsid w:val="260147F7"/>
    <w:rsid w:val="260A2B2F"/>
    <w:rsid w:val="260B512E"/>
    <w:rsid w:val="260C0F52"/>
    <w:rsid w:val="260C39DC"/>
    <w:rsid w:val="260C605B"/>
    <w:rsid w:val="261910CB"/>
    <w:rsid w:val="261A6BDF"/>
    <w:rsid w:val="261A756F"/>
    <w:rsid w:val="26367DAD"/>
    <w:rsid w:val="26380964"/>
    <w:rsid w:val="263873D7"/>
    <w:rsid w:val="26392F00"/>
    <w:rsid w:val="26402997"/>
    <w:rsid w:val="26422090"/>
    <w:rsid w:val="26436C59"/>
    <w:rsid w:val="26437C44"/>
    <w:rsid w:val="26444776"/>
    <w:rsid w:val="2645009E"/>
    <w:rsid w:val="26466275"/>
    <w:rsid w:val="264734E1"/>
    <w:rsid w:val="264964E2"/>
    <w:rsid w:val="264A14EA"/>
    <w:rsid w:val="264A40ED"/>
    <w:rsid w:val="264A4C91"/>
    <w:rsid w:val="26516059"/>
    <w:rsid w:val="26522597"/>
    <w:rsid w:val="26547BCE"/>
    <w:rsid w:val="265B5280"/>
    <w:rsid w:val="265C22C1"/>
    <w:rsid w:val="265C6DF5"/>
    <w:rsid w:val="265E428A"/>
    <w:rsid w:val="2660169A"/>
    <w:rsid w:val="26624F42"/>
    <w:rsid w:val="26684ECA"/>
    <w:rsid w:val="26691A5A"/>
    <w:rsid w:val="26737C60"/>
    <w:rsid w:val="267B4716"/>
    <w:rsid w:val="268112C5"/>
    <w:rsid w:val="2688155D"/>
    <w:rsid w:val="268D65DB"/>
    <w:rsid w:val="26913437"/>
    <w:rsid w:val="26923FB8"/>
    <w:rsid w:val="26927327"/>
    <w:rsid w:val="26933C5E"/>
    <w:rsid w:val="26985E7C"/>
    <w:rsid w:val="269A1D34"/>
    <w:rsid w:val="269A5121"/>
    <w:rsid w:val="269C222E"/>
    <w:rsid w:val="269C73F2"/>
    <w:rsid w:val="26A14850"/>
    <w:rsid w:val="26A71D71"/>
    <w:rsid w:val="26AE0B8F"/>
    <w:rsid w:val="26AF322B"/>
    <w:rsid w:val="26B35BC6"/>
    <w:rsid w:val="26B552FA"/>
    <w:rsid w:val="26B60A47"/>
    <w:rsid w:val="26B7635E"/>
    <w:rsid w:val="26CA47F8"/>
    <w:rsid w:val="26CB51A2"/>
    <w:rsid w:val="26D863DB"/>
    <w:rsid w:val="26DF21E1"/>
    <w:rsid w:val="26E3110A"/>
    <w:rsid w:val="26E5035D"/>
    <w:rsid w:val="26F47D36"/>
    <w:rsid w:val="26FA59AC"/>
    <w:rsid w:val="27083AA4"/>
    <w:rsid w:val="270C7642"/>
    <w:rsid w:val="270D5DF5"/>
    <w:rsid w:val="272054E5"/>
    <w:rsid w:val="27213EE7"/>
    <w:rsid w:val="272A67A2"/>
    <w:rsid w:val="27393E4E"/>
    <w:rsid w:val="27454E37"/>
    <w:rsid w:val="27494AD2"/>
    <w:rsid w:val="274B2D55"/>
    <w:rsid w:val="2750491D"/>
    <w:rsid w:val="27521D5A"/>
    <w:rsid w:val="27565A4E"/>
    <w:rsid w:val="275C7EB0"/>
    <w:rsid w:val="27664AEB"/>
    <w:rsid w:val="27667823"/>
    <w:rsid w:val="276B5FC1"/>
    <w:rsid w:val="276B7B0D"/>
    <w:rsid w:val="277474C5"/>
    <w:rsid w:val="27772C69"/>
    <w:rsid w:val="2778636F"/>
    <w:rsid w:val="277B6FE8"/>
    <w:rsid w:val="277D02F8"/>
    <w:rsid w:val="27837A2B"/>
    <w:rsid w:val="27853E40"/>
    <w:rsid w:val="27854F67"/>
    <w:rsid w:val="278C4023"/>
    <w:rsid w:val="278D7458"/>
    <w:rsid w:val="279E45AE"/>
    <w:rsid w:val="279F6DE5"/>
    <w:rsid w:val="27A00EB1"/>
    <w:rsid w:val="27A52F36"/>
    <w:rsid w:val="27A7223B"/>
    <w:rsid w:val="27AF5E4D"/>
    <w:rsid w:val="27B31563"/>
    <w:rsid w:val="27B959D3"/>
    <w:rsid w:val="27BC3C69"/>
    <w:rsid w:val="27C17183"/>
    <w:rsid w:val="27C7371E"/>
    <w:rsid w:val="27CA7664"/>
    <w:rsid w:val="27CF5482"/>
    <w:rsid w:val="27D30889"/>
    <w:rsid w:val="27D44B22"/>
    <w:rsid w:val="27D56E1F"/>
    <w:rsid w:val="27D83108"/>
    <w:rsid w:val="27DC1768"/>
    <w:rsid w:val="27DF5DF0"/>
    <w:rsid w:val="27E17B50"/>
    <w:rsid w:val="27E455C3"/>
    <w:rsid w:val="27ED161E"/>
    <w:rsid w:val="27ED358C"/>
    <w:rsid w:val="27F07897"/>
    <w:rsid w:val="27F15C56"/>
    <w:rsid w:val="27F21D58"/>
    <w:rsid w:val="27FA29F1"/>
    <w:rsid w:val="27FA7E00"/>
    <w:rsid w:val="28061BFF"/>
    <w:rsid w:val="28087102"/>
    <w:rsid w:val="280B4996"/>
    <w:rsid w:val="281A744C"/>
    <w:rsid w:val="281B1161"/>
    <w:rsid w:val="28215E49"/>
    <w:rsid w:val="28216AA3"/>
    <w:rsid w:val="282A7A92"/>
    <w:rsid w:val="282C6BF1"/>
    <w:rsid w:val="28306B79"/>
    <w:rsid w:val="28307096"/>
    <w:rsid w:val="28351910"/>
    <w:rsid w:val="283661F1"/>
    <w:rsid w:val="28406DAC"/>
    <w:rsid w:val="28430410"/>
    <w:rsid w:val="28444627"/>
    <w:rsid w:val="28577A6B"/>
    <w:rsid w:val="285C1B9E"/>
    <w:rsid w:val="285F2E08"/>
    <w:rsid w:val="286153EB"/>
    <w:rsid w:val="28655D0F"/>
    <w:rsid w:val="28665E5B"/>
    <w:rsid w:val="2870218E"/>
    <w:rsid w:val="28745856"/>
    <w:rsid w:val="28745BD1"/>
    <w:rsid w:val="28752D8C"/>
    <w:rsid w:val="28755E07"/>
    <w:rsid w:val="2877331D"/>
    <w:rsid w:val="287845B2"/>
    <w:rsid w:val="28786FCA"/>
    <w:rsid w:val="287971DE"/>
    <w:rsid w:val="287D2CAD"/>
    <w:rsid w:val="287E536C"/>
    <w:rsid w:val="28807428"/>
    <w:rsid w:val="28825154"/>
    <w:rsid w:val="28993A3F"/>
    <w:rsid w:val="289A2F27"/>
    <w:rsid w:val="289E318E"/>
    <w:rsid w:val="28A8799F"/>
    <w:rsid w:val="28AE645C"/>
    <w:rsid w:val="28C0663D"/>
    <w:rsid w:val="28C14318"/>
    <w:rsid w:val="28CD6850"/>
    <w:rsid w:val="28D36B25"/>
    <w:rsid w:val="28D54CDA"/>
    <w:rsid w:val="28D717E1"/>
    <w:rsid w:val="28DB46A2"/>
    <w:rsid w:val="28E2283A"/>
    <w:rsid w:val="28E26159"/>
    <w:rsid w:val="28E43B9A"/>
    <w:rsid w:val="28E75DF8"/>
    <w:rsid w:val="28E9405D"/>
    <w:rsid w:val="28F57410"/>
    <w:rsid w:val="28FA1A01"/>
    <w:rsid w:val="28FB128D"/>
    <w:rsid w:val="28FB5A68"/>
    <w:rsid w:val="28FD66D7"/>
    <w:rsid w:val="28FD7B47"/>
    <w:rsid w:val="28FF79B9"/>
    <w:rsid w:val="290C62AC"/>
    <w:rsid w:val="290D59A3"/>
    <w:rsid w:val="290D6A7C"/>
    <w:rsid w:val="290E0EAD"/>
    <w:rsid w:val="2913199E"/>
    <w:rsid w:val="291B17D1"/>
    <w:rsid w:val="291B3480"/>
    <w:rsid w:val="291E654E"/>
    <w:rsid w:val="29207BF3"/>
    <w:rsid w:val="292122B9"/>
    <w:rsid w:val="2922501A"/>
    <w:rsid w:val="29247F63"/>
    <w:rsid w:val="29276997"/>
    <w:rsid w:val="292B20A9"/>
    <w:rsid w:val="292D509F"/>
    <w:rsid w:val="29310A52"/>
    <w:rsid w:val="293817B0"/>
    <w:rsid w:val="293B6368"/>
    <w:rsid w:val="293E5AD7"/>
    <w:rsid w:val="2940493C"/>
    <w:rsid w:val="29416524"/>
    <w:rsid w:val="2948781F"/>
    <w:rsid w:val="294920DE"/>
    <w:rsid w:val="294A1672"/>
    <w:rsid w:val="294E22FF"/>
    <w:rsid w:val="29613D26"/>
    <w:rsid w:val="296725F9"/>
    <w:rsid w:val="297223E2"/>
    <w:rsid w:val="29792A1B"/>
    <w:rsid w:val="297978F0"/>
    <w:rsid w:val="297A4A37"/>
    <w:rsid w:val="297F5BBB"/>
    <w:rsid w:val="2980239A"/>
    <w:rsid w:val="29827F2C"/>
    <w:rsid w:val="2984047F"/>
    <w:rsid w:val="29840AB7"/>
    <w:rsid w:val="29875AA7"/>
    <w:rsid w:val="2989470A"/>
    <w:rsid w:val="298B0104"/>
    <w:rsid w:val="29902A2C"/>
    <w:rsid w:val="299333A9"/>
    <w:rsid w:val="29996332"/>
    <w:rsid w:val="299B184B"/>
    <w:rsid w:val="299B3CF1"/>
    <w:rsid w:val="29A0695D"/>
    <w:rsid w:val="29AA0C8D"/>
    <w:rsid w:val="29AB6F17"/>
    <w:rsid w:val="29BC1BE5"/>
    <w:rsid w:val="29BE07AD"/>
    <w:rsid w:val="29BE60E0"/>
    <w:rsid w:val="29C21EDE"/>
    <w:rsid w:val="29C25B92"/>
    <w:rsid w:val="29C46121"/>
    <w:rsid w:val="29C80663"/>
    <w:rsid w:val="29CC6631"/>
    <w:rsid w:val="29D3028D"/>
    <w:rsid w:val="29D36E0B"/>
    <w:rsid w:val="29D43C71"/>
    <w:rsid w:val="29DA0F7A"/>
    <w:rsid w:val="29DE5067"/>
    <w:rsid w:val="29E2617D"/>
    <w:rsid w:val="29E51515"/>
    <w:rsid w:val="29E54740"/>
    <w:rsid w:val="29E57F46"/>
    <w:rsid w:val="29FB48C7"/>
    <w:rsid w:val="2A00021E"/>
    <w:rsid w:val="2A074523"/>
    <w:rsid w:val="2A086488"/>
    <w:rsid w:val="2A193329"/>
    <w:rsid w:val="2A1951BA"/>
    <w:rsid w:val="2A24433C"/>
    <w:rsid w:val="2A306FB4"/>
    <w:rsid w:val="2A313FAC"/>
    <w:rsid w:val="2A315866"/>
    <w:rsid w:val="2A336F0D"/>
    <w:rsid w:val="2A3422D2"/>
    <w:rsid w:val="2A3A7491"/>
    <w:rsid w:val="2A45252C"/>
    <w:rsid w:val="2A4E3167"/>
    <w:rsid w:val="2A5940D5"/>
    <w:rsid w:val="2A6C2691"/>
    <w:rsid w:val="2A6E6F4C"/>
    <w:rsid w:val="2A75198E"/>
    <w:rsid w:val="2A7F04DB"/>
    <w:rsid w:val="2A823CB8"/>
    <w:rsid w:val="2A841CB4"/>
    <w:rsid w:val="2A853285"/>
    <w:rsid w:val="2A897724"/>
    <w:rsid w:val="2A8C786F"/>
    <w:rsid w:val="2A91693D"/>
    <w:rsid w:val="2A950038"/>
    <w:rsid w:val="2A996533"/>
    <w:rsid w:val="2A9A5EAB"/>
    <w:rsid w:val="2AA25C4C"/>
    <w:rsid w:val="2AAA230B"/>
    <w:rsid w:val="2AAF6B70"/>
    <w:rsid w:val="2AB06A9C"/>
    <w:rsid w:val="2AB14F3C"/>
    <w:rsid w:val="2AB4634B"/>
    <w:rsid w:val="2AB9405A"/>
    <w:rsid w:val="2ABC584C"/>
    <w:rsid w:val="2AC0254B"/>
    <w:rsid w:val="2AC23A1A"/>
    <w:rsid w:val="2AC550D8"/>
    <w:rsid w:val="2AC80502"/>
    <w:rsid w:val="2AC92914"/>
    <w:rsid w:val="2AD21F31"/>
    <w:rsid w:val="2AD40C66"/>
    <w:rsid w:val="2AD43C91"/>
    <w:rsid w:val="2ADB5E97"/>
    <w:rsid w:val="2ADC36B5"/>
    <w:rsid w:val="2ADC5ECA"/>
    <w:rsid w:val="2ADF042A"/>
    <w:rsid w:val="2AE876FC"/>
    <w:rsid w:val="2AEE0B07"/>
    <w:rsid w:val="2AFA6D36"/>
    <w:rsid w:val="2AFD711A"/>
    <w:rsid w:val="2B040490"/>
    <w:rsid w:val="2B057085"/>
    <w:rsid w:val="2B0A0A68"/>
    <w:rsid w:val="2B11190C"/>
    <w:rsid w:val="2B1D3D86"/>
    <w:rsid w:val="2B2A54E3"/>
    <w:rsid w:val="2B2A6144"/>
    <w:rsid w:val="2B2E74FB"/>
    <w:rsid w:val="2B4401E9"/>
    <w:rsid w:val="2B4524CF"/>
    <w:rsid w:val="2B473163"/>
    <w:rsid w:val="2B483DCB"/>
    <w:rsid w:val="2B4962A5"/>
    <w:rsid w:val="2B4A35E1"/>
    <w:rsid w:val="2B4A5370"/>
    <w:rsid w:val="2B50114D"/>
    <w:rsid w:val="2B51594F"/>
    <w:rsid w:val="2B526CD9"/>
    <w:rsid w:val="2B6353F1"/>
    <w:rsid w:val="2B6E00E9"/>
    <w:rsid w:val="2B7106A3"/>
    <w:rsid w:val="2B726ED5"/>
    <w:rsid w:val="2B74057C"/>
    <w:rsid w:val="2B7E1D5D"/>
    <w:rsid w:val="2B991F4D"/>
    <w:rsid w:val="2B9B4855"/>
    <w:rsid w:val="2B9E15E6"/>
    <w:rsid w:val="2B9F3DE2"/>
    <w:rsid w:val="2B9F4D95"/>
    <w:rsid w:val="2BA76EA9"/>
    <w:rsid w:val="2BAB4A6C"/>
    <w:rsid w:val="2BAB4EEA"/>
    <w:rsid w:val="2BAD7C2D"/>
    <w:rsid w:val="2BB43B34"/>
    <w:rsid w:val="2BBC48BA"/>
    <w:rsid w:val="2BC11AC7"/>
    <w:rsid w:val="2BC22D5E"/>
    <w:rsid w:val="2BC32142"/>
    <w:rsid w:val="2BC66831"/>
    <w:rsid w:val="2BCB68DF"/>
    <w:rsid w:val="2BCE698F"/>
    <w:rsid w:val="2BD350E4"/>
    <w:rsid w:val="2BD56853"/>
    <w:rsid w:val="2BD62678"/>
    <w:rsid w:val="2BD65077"/>
    <w:rsid w:val="2BDB4DFF"/>
    <w:rsid w:val="2BDF737F"/>
    <w:rsid w:val="2BE040FA"/>
    <w:rsid w:val="2BE35371"/>
    <w:rsid w:val="2BE5540B"/>
    <w:rsid w:val="2BE56FD7"/>
    <w:rsid w:val="2BE72800"/>
    <w:rsid w:val="2BF21558"/>
    <w:rsid w:val="2BF56A3E"/>
    <w:rsid w:val="2BFC1C5E"/>
    <w:rsid w:val="2C01786F"/>
    <w:rsid w:val="2C017A91"/>
    <w:rsid w:val="2C032A47"/>
    <w:rsid w:val="2C0930AC"/>
    <w:rsid w:val="2C0B49DA"/>
    <w:rsid w:val="2C106476"/>
    <w:rsid w:val="2C163B72"/>
    <w:rsid w:val="2C1A686C"/>
    <w:rsid w:val="2C2100CF"/>
    <w:rsid w:val="2C234E49"/>
    <w:rsid w:val="2C276D04"/>
    <w:rsid w:val="2C2830ED"/>
    <w:rsid w:val="2C2B78B9"/>
    <w:rsid w:val="2C2C1026"/>
    <w:rsid w:val="2C2E5279"/>
    <w:rsid w:val="2C305CFF"/>
    <w:rsid w:val="2C382AE1"/>
    <w:rsid w:val="2C3E43DA"/>
    <w:rsid w:val="2C436D2F"/>
    <w:rsid w:val="2C4A4916"/>
    <w:rsid w:val="2C4F7326"/>
    <w:rsid w:val="2C521C29"/>
    <w:rsid w:val="2C541DC3"/>
    <w:rsid w:val="2C5729C7"/>
    <w:rsid w:val="2C5745C1"/>
    <w:rsid w:val="2C5A3B27"/>
    <w:rsid w:val="2C5F323E"/>
    <w:rsid w:val="2C6C4AE1"/>
    <w:rsid w:val="2C6D0C1B"/>
    <w:rsid w:val="2C6F4A63"/>
    <w:rsid w:val="2C743A81"/>
    <w:rsid w:val="2C7876C2"/>
    <w:rsid w:val="2C7D662B"/>
    <w:rsid w:val="2C7D733C"/>
    <w:rsid w:val="2C8146E0"/>
    <w:rsid w:val="2C906FE4"/>
    <w:rsid w:val="2C94287A"/>
    <w:rsid w:val="2C9606CB"/>
    <w:rsid w:val="2C990881"/>
    <w:rsid w:val="2CA3600E"/>
    <w:rsid w:val="2CA97A10"/>
    <w:rsid w:val="2CAD38FC"/>
    <w:rsid w:val="2CAF3B4C"/>
    <w:rsid w:val="2CB06C90"/>
    <w:rsid w:val="2CB22275"/>
    <w:rsid w:val="2CB505B2"/>
    <w:rsid w:val="2CB51378"/>
    <w:rsid w:val="2CB54830"/>
    <w:rsid w:val="2CBE2542"/>
    <w:rsid w:val="2CBE681E"/>
    <w:rsid w:val="2CC0005E"/>
    <w:rsid w:val="2CC2017B"/>
    <w:rsid w:val="2CC428EA"/>
    <w:rsid w:val="2CCA2E3D"/>
    <w:rsid w:val="2CCE7FE7"/>
    <w:rsid w:val="2CCF7A34"/>
    <w:rsid w:val="2CD10EC9"/>
    <w:rsid w:val="2CD66C60"/>
    <w:rsid w:val="2CD92FBB"/>
    <w:rsid w:val="2CDF0E11"/>
    <w:rsid w:val="2CE078B7"/>
    <w:rsid w:val="2CE36D1B"/>
    <w:rsid w:val="2CE91210"/>
    <w:rsid w:val="2CF14849"/>
    <w:rsid w:val="2CF21341"/>
    <w:rsid w:val="2CF5575B"/>
    <w:rsid w:val="2CF64F31"/>
    <w:rsid w:val="2CF76F95"/>
    <w:rsid w:val="2CFE2A88"/>
    <w:rsid w:val="2CFF1FBE"/>
    <w:rsid w:val="2D043AAF"/>
    <w:rsid w:val="2D0540C2"/>
    <w:rsid w:val="2D0E3DB1"/>
    <w:rsid w:val="2D1131D5"/>
    <w:rsid w:val="2D165C13"/>
    <w:rsid w:val="2D1B61B8"/>
    <w:rsid w:val="2D1F3195"/>
    <w:rsid w:val="2D220C9B"/>
    <w:rsid w:val="2D2440D5"/>
    <w:rsid w:val="2D256C5B"/>
    <w:rsid w:val="2D272EF3"/>
    <w:rsid w:val="2D2853B8"/>
    <w:rsid w:val="2D38754F"/>
    <w:rsid w:val="2D387A29"/>
    <w:rsid w:val="2D40329C"/>
    <w:rsid w:val="2D411567"/>
    <w:rsid w:val="2D5868EA"/>
    <w:rsid w:val="2D596EC9"/>
    <w:rsid w:val="2D5E1DB0"/>
    <w:rsid w:val="2D685B73"/>
    <w:rsid w:val="2D7310E3"/>
    <w:rsid w:val="2D817225"/>
    <w:rsid w:val="2D852722"/>
    <w:rsid w:val="2D875BE9"/>
    <w:rsid w:val="2D945F6D"/>
    <w:rsid w:val="2D9743DE"/>
    <w:rsid w:val="2D9A4FD8"/>
    <w:rsid w:val="2D9B0626"/>
    <w:rsid w:val="2D9B3C82"/>
    <w:rsid w:val="2D9C1297"/>
    <w:rsid w:val="2D9D64CC"/>
    <w:rsid w:val="2DA126C3"/>
    <w:rsid w:val="2DA126E3"/>
    <w:rsid w:val="2DA22DD5"/>
    <w:rsid w:val="2DAA517C"/>
    <w:rsid w:val="2DAA6EC1"/>
    <w:rsid w:val="2DB25F83"/>
    <w:rsid w:val="2DBB01C2"/>
    <w:rsid w:val="2DBC7860"/>
    <w:rsid w:val="2DC70789"/>
    <w:rsid w:val="2DD304A3"/>
    <w:rsid w:val="2DD410C9"/>
    <w:rsid w:val="2DD506C6"/>
    <w:rsid w:val="2DD845D2"/>
    <w:rsid w:val="2DDC60F7"/>
    <w:rsid w:val="2DE94A89"/>
    <w:rsid w:val="2DEB755D"/>
    <w:rsid w:val="2DEE43B9"/>
    <w:rsid w:val="2DF813D7"/>
    <w:rsid w:val="2E010A41"/>
    <w:rsid w:val="2E0263D4"/>
    <w:rsid w:val="2E027FD1"/>
    <w:rsid w:val="2E08740F"/>
    <w:rsid w:val="2E092626"/>
    <w:rsid w:val="2E0A2A2E"/>
    <w:rsid w:val="2E0D676E"/>
    <w:rsid w:val="2E0F77BF"/>
    <w:rsid w:val="2E1B2F46"/>
    <w:rsid w:val="2E1E50AB"/>
    <w:rsid w:val="2E2110E3"/>
    <w:rsid w:val="2E252515"/>
    <w:rsid w:val="2E264325"/>
    <w:rsid w:val="2E29670C"/>
    <w:rsid w:val="2E334360"/>
    <w:rsid w:val="2E3553A4"/>
    <w:rsid w:val="2E393933"/>
    <w:rsid w:val="2E3B3E2C"/>
    <w:rsid w:val="2E440801"/>
    <w:rsid w:val="2E533353"/>
    <w:rsid w:val="2E545231"/>
    <w:rsid w:val="2E570630"/>
    <w:rsid w:val="2E5804F8"/>
    <w:rsid w:val="2E5F34BF"/>
    <w:rsid w:val="2E5F6865"/>
    <w:rsid w:val="2E6206C8"/>
    <w:rsid w:val="2E637F16"/>
    <w:rsid w:val="2E701C4F"/>
    <w:rsid w:val="2E714439"/>
    <w:rsid w:val="2E743581"/>
    <w:rsid w:val="2E756C6F"/>
    <w:rsid w:val="2E770F8C"/>
    <w:rsid w:val="2E8413B0"/>
    <w:rsid w:val="2E8575BE"/>
    <w:rsid w:val="2E87272C"/>
    <w:rsid w:val="2E881AFE"/>
    <w:rsid w:val="2E8865CA"/>
    <w:rsid w:val="2E9029CB"/>
    <w:rsid w:val="2E912210"/>
    <w:rsid w:val="2E972FE9"/>
    <w:rsid w:val="2E9E7AE2"/>
    <w:rsid w:val="2EA05F42"/>
    <w:rsid w:val="2EA10387"/>
    <w:rsid w:val="2EA371FA"/>
    <w:rsid w:val="2EB92D04"/>
    <w:rsid w:val="2EBB4606"/>
    <w:rsid w:val="2EBD220E"/>
    <w:rsid w:val="2EBD2EF4"/>
    <w:rsid w:val="2EBF0307"/>
    <w:rsid w:val="2EC800EF"/>
    <w:rsid w:val="2EC83D78"/>
    <w:rsid w:val="2ECB654A"/>
    <w:rsid w:val="2ECC1F19"/>
    <w:rsid w:val="2ED07DDB"/>
    <w:rsid w:val="2ED21727"/>
    <w:rsid w:val="2ED252ED"/>
    <w:rsid w:val="2EDC3197"/>
    <w:rsid w:val="2EDE459B"/>
    <w:rsid w:val="2EDF5AAF"/>
    <w:rsid w:val="2EE54DD6"/>
    <w:rsid w:val="2EE8572D"/>
    <w:rsid w:val="2EEB5361"/>
    <w:rsid w:val="2EEE228B"/>
    <w:rsid w:val="2EF67C3B"/>
    <w:rsid w:val="2F022477"/>
    <w:rsid w:val="2F022F4F"/>
    <w:rsid w:val="2F0606C8"/>
    <w:rsid w:val="2F090D79"/>
    <w:rsid w:val="2F1159F8"/>
    <w:rsid w:val="2F126B11"/>
    <w:rsid w:val="2F1C1854"/>
    <w:rsid w:val="2F1C6348"/>
    <w:rsid w:val="2F282A62"/>
    <w:rsid w:val="2F295F9B"/>
    <w:rsid w:val="2F2C31AA"/>
    <w:rsid w:val="2F2D036F"/>
    <w:rsid w:val="2F2D663E"/>
    <w:rsid w:val="2F3133C7"/>
    <w:rsid w:val="2F343377"/>
    <w:rsid w:val="2F34567A"/>
    <w:rsid w:val="2F3705BF"/>
    <w:rsid w:val="2F454AFA"/>
    <w:rsid w:val="2F4A783E"/>
    <w:rsid w:val="2F4B77AA"/>
    <w:rsid w:val="2F4C7200"/>
    <w:rsid w:val="2F4F6C96"/>
    <w:rsid w:val="2F500606"/>
    <w:rsid w:val="2F507E05"/>
    <w:rsid w:val="2F512C2D"/>
    <w:rsid w:val="2F53564F"/>
    <w:rsid w:val="2F552D2E"/>
    <w:rsid w:val="2F553AFA"/>
    <w:rsid w:val="2F5A7251"/>
    <w:rsid w:val="2F5B648E"/>
    <w:rsid w:val="2F5B7FC3"/>
    <w:rsid w:val="2F5F2E46"/>
    <w:rsid w:val="2F686CD3"/>
    <w:rsid w:val="2F715914"/>
    <w:rsid w:val="2F751201"/>
    <w:rsid w:val="2F7601F4"/>
    <w:rsid w:val="2F785A8A"/>
    <w:rsid w:val="2F7C1994"/>
    <w:rsid w:val="2F821642"/>
    <w:rsid w:val="2F8961A2"/>
    <w:rsid w:val="2F9137B4"/>
    <w:rsid w:val="2F956AC9"/>
    <w:rsid w:val="2F9652E8"/>
    <w:rsid w:val="2F9809E0"/>
    <w:rsid w:val="2FAC6889"/>
    <w:rsid w:val="2FAE3513"/>
    <w:rsid w:val="2FB370FA"/>
    <w:rsid w:val="2FBD2A2D"/>
    <w:rsid w:val="2FC154C0"/>
    <w:rsid w:val="2FC21D0A"/>
    <w:rsid w:val="2FC562B8"/>
    <w:rsid w:val="2FC71603"/>
    <w:rsid w:val="2FD048CD"/>
    <w:rsid w:val="2FD1649B"/>
    <w:rsid w:val="2FD16BB4"/>
    <w:rsid w:val="2FD35909"/>
    <w:rsid w:val="2FD571B4"/>
    <w:rsid w:val="2FDB2C1D"/>
    <w:rsid w:val="2FDF7DE9"/>
    <w:rsid w:val="2FE14850"/>
    <w:rsid w:val="2FE52519"/>
    <w:rsid w:val="2FE53AA1"/>
    <w:rsid w:val="2FE545F5"/>
    <w:rsid w:val="2FE80978"/>
    <w:rsid w:val="2FE81AC1"/>
    <w:rsid w:val="2FEA601E"/>
    <w:rsid w:val="2FF22966"/>
    <w:rsid w:val="2FF4751D"/>
    <w:rsid w:val="2FFA5576"/>
    <w:rsid w:val="30012B91"/>
    <w:rsid w:val="300A4FC2"/>
    <w:rsid w:val="300B12D1"/>
    <w:rsid w:val="300B7EC2"/>
    <w:rsid w:val="300C6408"/>
    <w:rsid w:val="30105D85"/>
    <w:rsid w:val="30106529"/>
    <w:rsid w:val="301130D4"/>
    <w:rsid w:val="3013487A"/>
    <w:rsid w:val="3017394A"/>
    <w:rsid w:val="301D0D26"/>
    <w:rsid w:val="301D2B52"/>
    <w:rsid w:val="301E1F72"/>
    <w:rsid w:val="30240E91"/>
    <w:rsid w:val="30266789"/>
    <w:rsid w:val="302B6DEE"/>
    <w:rsid w:val="302E4AFE"/>
    <w:rsid w:val="30333812"/>
    <w:rsid w:val="30355652"/>
    <w:rsid w:val="30374CA7"/>
    <w:rsid w:val="30437AE0"/>
    <w:rsid w:val="304527B6"/>
    <w:rsid w:val="30470AC1"/>
    <w:rsid w:val="30484392"/>
    <w:rsid w:val="3052035D"/>
    <w:rsid w:val="30522A30"/>
    <w:rsid w:val="305523B5"/>
    <w:rsid w:val="305F2AE8"/>
    <w:rsid w:val="306200FB"/>
    <w:rsid w:val="306A6950"/>
    <w:rsid w:val="306C2C86"/>
    <w:rsid w:val="307C451A"/>
    <w:rsid w:val="30802418"/>
    <w:rsid w:val="308228EB"/>
    <w:rsid w:val="308469D4"/>
    <w:rsid w:val="30874FD2"/>
    <w:rsid w:val="308A7F4B"/>
    <w:rsid w:val="308E036A"/>
    <w:rsid w:val="30935BE5"/>
    <w:rsid w:val="30942B81"/>
    <w:rsid w:val="309B3B60"/>
    <w:rsid w:val="30A7008E"/>
    <w:rsid w:val="30AC07AE"/>
    <w:rsid w:val="30AF24B6"/>
    <w:rsid w:val="30AF2E4B"/>
    <w:rsid w:val="30B3510F"/>
    <w:rsid w:val="30B45307"/>
    <w:rsid w:val="30B85626"/>
    <w:rsid w:val="30BE34D7"/>
    <w:rsid w:val="30BF2D59"/>
    <w:rsid w:val="30C129C0"/>
    <w:rsid w:val="30C6079B"/>
    <w:rsid w:val="30C64D9B"/>
    <w:rsid w:val="30CC1597"/>
    <w:rsid w:val="30D06FA9"/>
    <w:rsid w:val="30D35891"/>
    <w:rsid w:val="30DB1B97"/>
    <w:rsid w:val="30DC0259"/>
    <w:rsid w:val="30E0393A"/>
    <w:rsid w:val="30E233DE"/>
    <w:rsid w:val="30E3481C"/>
    <w:rsid w:val="30E8299C"/>
    <w:rsid w:val="30EB5E0C"/>
    <w:rsid w:val="30F13DF9"/>
    <w:rsid w:val="30F77083"/>
    <w:rsid w:val="30F953E9"/>
    <w:rsid w:val="30F95792"/>
    <w:rsid w:val="30FA6AEE"/>
    <w:rsid w:val="310D0FE7"/>
    <w:rsid w:val="311362F8"/>
    <w:rsid w:val="311657BC"/>
    <w:rsid w:val="31176068"/>
    <w:rsid w:val="31181929"/>
    <w:rsid w:val="311B19AC"/>
    <w:rsid w:val="311C6755"/>
    <w:rsid w:val="311E4678"/>
    <w:rsid w:val="311E52AC"/>
    <w:rsid w:val="311F7281"/>
    <w:rsid w:val="312220C1"/>
    <w:rsid w:val="31282A1C"/>
    <w:rsid w:val="312932D3"/>
    <w:rsid w:val="312F3AF8"/>
    <w:rsid w:val="31312578"/>
    <w:rsid w:val="31384905"/>
    <w:rsid w:val="313F0372"/>
    <w:rsid w:val="3141730B"/>
    <w:rsid w:val="314262EA"/>
    <w:rsid w:val="3150491F"/>
    <w:rsid w:val="31592517"/>
    <w:rsid w:val="315C61D2"/>
    <w:rsid w:val="315F442C"/>
    <w:rsid w:val="3165081B"/>
    <w:rsid w:val="31654EF7"/>
    <w:rsid w:val="316D64E0"/>
    <w:rsid w:val="31734C9E"/>
    <w:rsid w:val="31767A5F"/>
    <w:rsid w:val="317A33B9"/>
    <w:rsid w:val="317D385B"/>
    <w:rsid w:val="318229A4"/>
    <w:rsid w:val="318255F5"/>
    <w:rsid w:val="31893537"/>
    <w:rsid w:val="318966BC"/>
    <w:rsid w:val="318F4100"/>
    <w:rsid w:val="31912035"/>
    <w:rsid w:val="3192417F"/>
    <w:rsid w:val="31982558"/>
    <w:rsid w:val="319C24EE"/>
    <w:rsid w:val="319C6BF9"/>
    <w:rsid w:val="31A134A9"/>
    <w:rsid w:val="31A16334"/>
    <w:rsid w:val="31A53521"/>
    <w:rsid w:val="31A9430B"/>
    <w:rsid w:val="31B5367E"/>
    <w:rsid w:val="31B557A2"/>
    <w:rsid w:val="31B972A5"/>
    <w:rsid w:val="31C75D1E"/>
    <w:rsid w:val="31C84EC7"/>
    <w:rsid w:val="31C918F1"/>
    <w:rsid w:val="31CD4E61"/>
    <w:rsid w:val="31CE6A8B"/>
    <w:rsid w:val="31CF7FE0"/>
    <w:rsid w:val="31D06959"/>
    <w:rsid w:val="31D37A48"/>
    <w:rsid w:val="31D529F7"/>
    <w:rsid w:val="31D70318"/>
    <w:rsid w:val="31E606B2"/>
    <w:rsid w:val="31E813D3"/>
    <w:rsid w:val="31EA3769"/>
    <w:rsid w:val="31EC35E8"/>
    <w:rsid w:val="31EC7DDA"/>
    <w:rsid w:val="31ED052A"/>
    <w:rsid w:val="31F831BA"/>
    <w:rsid w:val="3202371F"/>
    <w:rsid w:val="32024165"/>
    <w:rsid w:val="32075249"/>
    <w:rsid w:val="320B3F70"/>
    <w:rsid w:val="32136939"/>
    <w:rsid w:val="3217206D"/>
    <w:rsid w:val="321B1F5D"/>
    <w:rsid w:val="321B3A21"/>
    <w:rsid w:val="322B4CA6"/>
    <w:rsid w:val="322D7AE4"/>
    <w:rsid w:val="322F3C07"/>
    <w:rsid w:val="32316144"/>
    <w:rsid w:val="3236414E"/>
    <w:rsid w:val="32373C75"/>
    <w:rsid w:val="324418A4"/>
    <w:rsid w:val="32455A82"/>
    <w:rsid w:val="324A1225"/>
    <w:rsid w:val="324C27E0"/>
    <w:rsid w:val="3268567B"/>
    <w:rsid w:val="326A5A97"/>
    <w:rsid w:val="327019F5"/>
    <w:rsid w:val="32743966"/>
    <w:rsid w:val="32744111"/>
    <w:rsid w:val="32751844"/>
    <w:rsid w:val="327829DE"/>
    <w:rsid w:val="327B0102"/>
    <w:rsid w:val="32832999"/>
    <w:rsid w:val="32882180"/>
    <w:rsid w:val="328936EF"/>
    <w:rsid w:val="328C4A13"/>
    <w:rsid w:val="328F2AC1"/>
    <w:rsid w:val="32915520"/>
    <w:rsid w:val="32935D9A"/>
    <w:rsid w:val="329A6DF5"/>
    <w:rsid w:val="329D4549"/>
    <w:rsid w:val="329D5D48"/>
    <w:rsid w:val="32A01346"/>
    <w:rsid w:val="32A213A3"/>
    <w:rsid w:val="32A347AB"/>
    <w:rsid w:val="32A443B2"/>
    <w:rsid w:val="32A4605F"/>
    <w:rsid w:val="32A51F95"/>
    <w:rsid w:val="32A601B6"/>
    <w:rsid w:val="32A756F2"/>
    <w:rsid w:val="32AB7454"/>
    <w:rsid w:val="32AC07E5"/>
    <w:rsid w:val="32AD0964"/>
    <w:rsid w:val="32B45288"/>
    <w:rsid w:val="32BE61F0"/>
    <w:rsid w:val="32C242A3"/>
    <w:rsid w:val="32C35A84"/>
    <w:rsid w:val="32C55D59"/>
    <w:rsid w:val="32C759D6"/>
    <w:rsid w:val="32D6102A"/>
    <w:rsid w:val="32D82181"/>
    <w:rsid w:val="32DA7E50"/>
    <w:rsid w:val="32DB654F"/>
    <w:rsid w:val="32DD0C99"/>
    <w:rsid w:val="32DF3AAA"/>
    <w:rsid w:val="32E03E3E"/>
    <w:rsid w:val="32E2689A"/>
    <w:rsid w:val="32E30DDD"/>
    <w:rsid w:val="32E31838"/>
    <w:rsid w:val="32E51B53"/>
    <w:rsid w:val="32F102AE"/>
    <w:rsid w:val="32F5214A"/>
    <w:rsid w:val="32FA4355"/>
    <w:rsid w:val="32FD61FC"/>
    <w:rsid w:val="330357F9"/>
    <w:rsid w:val="330E4B67"/>
    <w:rsid w:val="330F02F9"/>
    <w:rsid w:val="330F5F05"/>
    <w:rsid w:val="33104BD0"/>
    <w:rsid w:val="33162B9B"/>
    <w:rsid w:val="331F2AF3"/>
    <w:rsid w:val="33257C13"/>
    <w:rsid w:val="332D7F36"/>
    <w:rsid w:val="332E1371"/>
    <w:rsid w:val="332F60F5"/>
    <w:rsid w:val="333010BF"/>
    <w:rsid w:val="33310C12"/>
    <w:rsid w:val="333A7DC8"/>
    <w:rsid w:val="333B4665"/>
    <w:rsid w:val="333C37B7"/>
    <w:rsid w:val="333C4D25"/>
    <w:rsid w:val="334015DB"/>
    <w:rsid w:val="33437C78"/>
    <w:rsid w:val="33486E25"/>
    <w:rsid w:val="335042DF"/>
    <w:rsid w:val="335058C9"/>
    <w:rsid w:val="33541DB2"/>
    <w:rsid w:val="33591DCD"/>
    <w:rsid w:val="335B6016"/>
    <w:rsid w:val="335C4B76"/>
    <w:rsid w:val="335C6FBD"/>
    <w:rsid w:val="33696E73"/>
    <w:rsid w:val="336D037E"/>
    <w:rsid w:val="336D3523"/>
    <w:rsid w:val="33776D53"/>
    <w:rsid w:val="337D043A"/>
    <w:rsid w:val="33856CB2"/>
    <w:rsid w:val="33864F23"/>
    <w:rsid w:val="338E71DE"/>
    <w:rsid w:val="33906ACF"/>
    <w:rsid w:val="339758BF"/>
    <w:rsid w:val="33997007"/>
    <w:rsid w:val="339A074A"/>
    <w:rsid w:val="339A518D"/>
    <w:rsid w:val="339A5240"/>
    <w:rsid w:val="339B4851"/>
    <w:rsid w:val="339B684A"/>
    <w:rsid w:val="339C0E83"/>
    <w:rsid w:val="339E5119"/>
    <w:rsid w:val="33A2530A"/>
    <w:rsid w:val="33A44469"/>
    <w:rsid w:val="33AB2831"/>
    <w:rsid w:val="33AC3279"/>
    <w:rsid w:val="33AD0B80"/>
    <w:rsid w:val="33AE18D7"/>
    <w:rsid w:val="33B05E15"/>
    <w:rsid w:val="33C063EC"/>
    <w:rsid w:val="33CF0EF6"/>
    <w:rsid w:val="33D5026B"/>
    <w:rsid w:val="33DF13E1"/>
    <w:rsid w:val="33E44F7B"/>
    <w:rsid w:val="33E75D7D"/>
    <w:rsid w:val="33E92605"/>
    <w:rsid w:val="33EA6F7D"/>
    <w:rsid w:val="33EC119B"/>
    <w:rsid w:val="33EF719F"/>
    <w:rsid w:val="33F127DA"/>
    <w:rsid w:val="33F270C7"/>
    <w:rsid w:val="33F71D56"/>
    <w:rsid w:val="33F87ED8"/>
    <w:rsid w:val="33FA0C9F"/>
    <w:rsid w:val="33FB15C9"/>
    <w:rsid w:val="33FB18E5"/>
    <w:rsid w:val="33FB2736"/>
    <w:rsid w:val="340105F9"/>
    <w:rsid w:val="3407418D"/>
    <w:rsid w:val="3408179E"/>
    <w:rsid w:val="341220B1"/>
    <w:rsid w:val="341C52B5"/>
    <w:rsid w:val="341E77BE"/>
    <w:rsid w:val="342153B0"/>
    <w:rsid w:val="34231D5C"/>
    <w:rsid w:val="34253439"/>
    <w:rsid w:val="34263352"/>
    <w:rsid w:val="342677FB"/>
    <w:rsid w:val="34291904"/>
    <w:rsid w:val="342F5C0E"/>
    <w:rsid w:val="34402778"/>
    <w:rsid w:val="34454357"/>
    <w:rsid w:val="344D6772"/>
    <w:rsid w:val="34536CBD"/>
    <w:rsid w:val="34557353"/>
    <w:rsid w:val="34562483"/>
    <w:rsid w:val="345722CA"/>
    <w:rsid w:val="345C32BB"/>
    <w:rsid w:val="345F20AB"/>
    <w:rsid w:val="3463638C"/>
    <w:rsid w:val="34662349"/>
    <w:rsid w:val="346E4CE5"/>
    <w:rsid w:val="347241DE"/>
    <w:rsid w:val="347E45FD"/>
    <w:rsid w:val="348148C5"/>
    <w:rsid w:val="348338BB"/>
    <w:rsid w:val="348E2FEB"/>
    <w:rsid w:val="34904AE0"/>
    <w:rsid w:val="34937071"/>
    <w:rsid w:val="3494131C"/>
    <w:rsid w:val="3495309E"/>
    <w:rsid w:val="34953D7D"/>
    <w:rsid w:val="349653A4"/>
    <w:rsid w:val="34976199"/>
    <w:rsid w:val="349C2DAB"/>
    <w:rsid w:val="349E207F"/>
    <w:rsid w:val="34A204D6"/>
    <w:rsid w:val="34A300B1"/>
    <w:rsid w:val="34A844B2"/>
    <w:rsid w:val="34AF7DC8"/>
    <w:rsid w:val="34BB5F3E"/>
    <w:rsid w:val="34BC372F"/>
    <w:rsid w:val="34C21869"/>
    <w:rsid w:val="34C26C58"/>
    <w:rsid w:val="34C3265E"/>
    <w:rsid w:val="34C67CA7"/>
    <w:rsid w:val="34CA5316"/>
    <w:rsid w:val="34D41A05"/>
    <w:rsid w:val="34D66959"/>
    <w:rsid w:val="34DC1F4F"/>
    <w:rsid w:val="34DC4717"/>
    <w:rsid w:val="34E249C5"/>
    <w:rsid w:val="34E82A83"/>
    <w:rsid w:val="34E83F14"/>
    <w:rsid w:val="34F12690"/>
    <w:rsid w:val="34F50CD3"/>
    <w:rsid w:val="34F72F5F"/>
    <w:rsid w:val="34FB6F2D"/>
    <w:rsid w:val="34FD4E93"/>
    <w:rsid w:val="3500101D"/>
    <w:rsid w:val="35011DF1"/>
    <w:rsid w:val="350A3CBF"/>
    <w:rsid w:val="350F3916"/>
    <w:rsid w:val="35143A32"/>
    <w:rsid w:val="35191FF1"/>
    <w:rsid w:val="351960C3"/>
    <w:rsid w:val="351D730C"/>
    <w:rsid w:val="3521381B"/>
    <w:rsid w:val="35224CA8"/>
    <w:rsid w:val="3523505B"/>
    <w:rsid w:val="3527374D"/>
    <w:rsid w:val="353060CF"/>
    <w:rsid w:val="353B1556"/>
    <w:rsid w:val="353D4F6E"/>
    <w:rsid w:val="35413DB9"/>
    <w:rsid w:val="3542638E"/>
    <w:rsid w:val="35457516"/>
    <w:rsid w:val="354B0A82"/>
    <w:rsid w:val="354C5BC8"/>
    <w:rsid w:val="35525511"/>
    <w:rsid w:val="356149F8"/>
    <w:rsid w:val="35615462"/>
    <w:rsid w:val="35640A5F"/>
    <w:rsid w:val="356900AE"/>
    <w:rsid w:val="356B186D"/>
    <w:rsid w:val="357218EA"/>
    <w:rsid w:val="35727A03"/>
    <w:rsid w:val="357A1633"/>
    <w:rsid w:val="357A77CE"/>
    <w:rsid w:val="358525A9"/>
    <w:rsid w:val="35857459"/>
    <w:rsid w:val="35893295"/>
    <w:rsid w:val="358A669D"/>
    <w:rsid w:val="3590480C"/>
    <w:rsid w:val="35945F25"/>
    <w:rsid w:val="359B6841"/>
    <w:rsid w:val="359D4592"/>
    <w:rsid w:val="35A048FE"/>
    <w:rsid w:val="35A260D7"/>
    <w:rsid w:val="35A45116"/>
    <w:rsid w:val="35A973AC"/>
    <w:rsid w:val="35AA677E"/>
    <w:rsid w:val="35AB361A"/>
    <w:rsid w:val="35AC309A"/>
    <w:rsid w:val="35BD4BB7"/>
    <w:rsid w:val="35C35A5C"/>
    <w:rsid w:val="35C412F3"/>
    <w:rsid w:val="35C4704D"/>
    <w:rsid w:val="35C5566E"/>
    <w:rsid w:val="35D3040A"/>
    <w:rsid w:val="35D850E1"/>
    <w:rsid w:val="35DD28F2"/>
    <w:rsid w:val="35DD48E8"/>
    <w:rsid w:val="35E173B9"/>
    <w:rsid w:val="35E550A1"/>
    <w:rsid w:val="35ED446F"/>
    <w:rsid w:val="35F62DD1"/>
    <w:rsid w:val="35F654ED"/>
    <w:rsid w:val="35F66A10"/>
    <w:rsid w:val="35F82E73"/>
    <w:rsid w:val="36031FC3"/>
    <w:rsid w:val="36072E1D"/>
    <w:rsid w:val="36086A82"/>
    <w:rsid w:val="360C1867"/>
    <w:rsid w:val="360F279E"/>
    <w:rsid w:val="36144B6B"/>
    <w:rsid w:val="36197949"/>
    <w:rsid w:val="361F691C"/>
    <w:rsid w:val="3624707A"/>
    <w:rsid w:val="3637162C"/>
    <w:rsid w:val="36377FFE"/>
    <w:rsid w:val="36381609"/>
    <w:rsid w:val="36403E6F"/>
    <w:rsid w:val="364346F8"/>
    <w:rsid w:val="36436AC2"/>
    <w:rsid w:val="36453CD8"/>
    <w:rsid w:val="36554D96"/>
    <w:rsid w:val="36570EF5"/>
    <w:rsid w:val="36571358"/>
    <w:rsid w:val="36603CB6"/>
    <w:rsid w:val="366456EC"/>
    <w:rsid w:val="366837F6"/>
    <w:rsid w:val="366B09BD"/>
    <w:rsid w:val="366C5997"/>
    <w:rsid w:val="367108E8"/>
    <w:rsid w:val="36762EF8"/>
    <w:rsid w:val="36781B40"/>
    <w:rsid w:val="367C49D7"/>
    <w:rsid w:val="3687554A"/>
    <w:rsid w:val="36876789"/>
    <w:rsid w:val="36923B4F"/>
    <w:rsid w:val="36933517"/>
    <w:rsid w:val="36964374"/>
    <w:rsid w:val="369751DB"/>
    <w:rsid w:val="3698164D"/>
    <w:rsid w:val="36A172E9"/>
    <w:rsid w:val="36A217DF"/>
    <w:rsid w:val="36A84ABD"/>
    <w:rsid w:val="36C035A2"/>
    <w:rsid w:val="36C072DB"/>
    <w:rsid w:val="36C57540"/>
    <w:rsid w:val="36C6629B"/>
    <w:rsid w:val="36C66B30"/>
    <w:rsid w:val="36D94C25"/>
    <w:rsid w:val="36F460C5"/>
    <w:rsid w:val="36FB4873"/>
    <w:rsid w:val="36FE2E9E"/>
    <w:rsid w:val="37030FAC"/>
    <w:rsid w:val="37031849"/>
    <w:rsid w:val="370371E5"/>
    <w:rsid w:val="37090C4A"/>
    <w:rsid w:val="37092DB0"/>
    <w:rsid w:val="370C10FA"/>
    <w:rsid w:val="370C4327"/>
    <w:rsid w:val="37134760"/>
    <w:rsid w:val="371607E4"/>
    <w:rsid w:val="371A2114"/>
    <w:rsid w:val="371A53DD"/>
    <w:rsid w:val="371A638F"/>
    <w:rsid w:val="371C6FA9"/>
    <w:rsid w:val="371D03E7"/>
    <w:rsid w:val="3722173D"/>
    <w:rsid w:val="3725774C"/>
    <w:rsid w:val="372A5705"/>
    <w:rsid w:val="37303D1F"/>
    <w:rsid w:val="37350B25"/>
    <w:rsid w:val="3737746A"/>
    <w:rsid w:val="373C5EA7"/>
    <w:rsid w:val="373D4881"/>
    <w:rsid w:val="374B5702"/>
    <w:rsid w:val="37524F97"/>
    <w:rsid w:val="37563BF5"/>
    <w:rsid w:val="3764798F"/>
    <w:rsid w:val="37655113"/>
    <w:rsid w:val="377261B0"/>
    <w:rsid w:val="37734DA1"/>
    <w:rsid w:val="37767D97"/>
    <w:rsid w:val="37781041"/>
    <w:rsid w:val="37786C53"/>
    <w:rsid w:val="37795823"/>
    <w:rsid w:val="377F0818"/>
    <w:rsid w:val="37801350"/>
    <w:rsid w:val="37832816"/>
    <w:rsid w:val="37870983"/>
    <w:rsid w:val="3789572B"/>
    <w:rsid w:val="37897D86"/>
    <w:rsid w:val="37921F36"/>
    <w:rsid w:val="37A067A0"/>
    <w:rsid w:val="37AE3019"/>
    <w:rsid w:val="37B61701"/>
    <w:rsid w:val="37BD3C5F"/>
    <w:rsid w:val="37C75444"/>
    <w:rsid w:val="37C76EEE"/>
    <w:rsid w:val="37C8614F"/>
    <w:rsid w:val="37C95D88"/>
    <w:rsid w:val="37CC0F6B"/>
    <w:rsid w:val="37CD046C"/>
    <w:rsid w:val="37DC6EE1"/>
    <w:rsid w:val="37DF2082"/>
    <w:rsid w:val="37E418B7"/>
    <w:rsid w:val="37E50683"/>
    <w:rsid w:val="37E61257"/>
    <w:rsid w:val="37E71EFD"/>
    <w:rsid w:val="37E96690"/>
    <w:rsid w:val="37F45867"/>
    <w:rsid w:val="38064B7F"/>
    <w:rsid w:val="38075ED0"/>
    <w:rsid w:val="380B2158"/>
    <w:rsid w:val="380E1E11"/>
    <w:rsid w:val="381117EE"/>
    <w:rsid w:val="38123E2B"/>
    <w:rsid w:val="381A59B8"/>
    <w:rsid w:val="381C2635"/>
    <w:rsid w:val="38262BD7"/>
    <w:rsid w:val="382A07A3"/>
    <w:rsid w:val="383302C6"/>
    <w:rsid w:val="3839040A"/>
    <w:rsid w:val="38433D52"/>
    <w:rsid w:val="38484D99"/>
    <w:rsid w:val="38523BD6"/>
    <w:rsid w:val="385406F4"/>
    <w:rsid w:val="38683B70"/>
    <w:rsid w:val="386C33ED"/>
    <w:rsid w:val="38706970"/>
    <w:rsid w:val="38725D55"/>
    <w:rsid w:val="38761DD1"/>
    <w:rsid w:val="387C6885"/>
    <w:rsid w:val="38825005"/>
    <w:rsid w:val="388346BF"/>
    <w:rsid w:val="388F294B"/>
    <w:rsid w:val="38966207"/>
    <w:rsid w:val="389B094F"/>
    <w:rsid w:val="389B3A71"/>
    <w:rsid w:val="389F4313"/>
    <w:rsid w:val="38A37AD7"/>
    <w:rsid w:val="38A47B54"/>
    <w:rsid w:val="38AA00DA"/>
    <w:rsid w:val="38AD47A9"/>
    <w:rsid w:val="38B13D4A"/>
    <w:rsid w:val="38B2485A"/>
    <w:rsid w:val="38B27F4C"/>
    <w:rsid w:val="38B37299"/>
    <w:rsid w:val="38BA04E6"/>
    <w:rsid w:val="38BC7F63"/>
    <w:rsid w:val="38BF71B9"/>
    <w:rsid w:val="38C04E69"/>
    <w:rsid w:val="38CE5AE5"/>
    <w:rsid w:val="38D35C20"/>
    <w:rsid w:val="38D53129"/>
    <w:rsid w:val="38D67685"/>
    <w:rsid w:val="38E16983"/>
    <w:rsid w:val="38EA1AE8"/>
    <w:rsid w:val="38EC46A2"/>
    <w:rsid w:val="38F46844"/>
    <w:rsid w:val="38F639AB"/>
    <w:rsid w:val="38FE792D"/>
    <w:rsid w:val="38FF08E2"/>
    <w:rsid w:val="39073DAF"/>
    <w:rsid w:val="390D5E8C"/>
    <w:rsid w:val="391021BD"/>
    <w:rsid w:val="3910236F"/>
    <w:rsid w:val="3913765D"/>
    <w:rsid w:val="391574BE"/>
    <w:rsid w:val="39182F9F"/>
    <w:rsid w:val="3918441A"/>
    <w:rsid w:val="39187824"/>
    <w:rsid w:val="391D484E"/>
    <w:rsid w:val="392658F0"/>
    <w:rsid w:val="39326CF4"/>
    <w:rsid w:val="39345009"/>
    <w:rsid w:val="39362C41"/>
    <w:rsid w:val="393815D2"/>
    <w:rsid w:val="39386351"/>
    <w:rsid w:val="393F4D6C"/>
    <w:rsid w:val="394168C2"/>
    <w:rsid w:val="394242BD"/>
    <w:rsid w:val="39455D06"/>
    <w:rsid w:val="394776C6"/>
    <w:rsid w:val="39522B2A"/>
    <w:rsid w:val="39556D41"/>
    <w:rsid w:val="395B62BC"/>
    <w:rsid w:val="395D75E6"/>
    <w:rsid w:val="39695252"/>
    <w:rsid w:val="39706B74"/>
    <w:rsid w:val="39772FA2"/>
    <w:rsid w:val="398723B9"/>
    <w:rsid w:val="398F3573"/>
    <w:rsid w:val="399146D8"/>
    <w:rsid w:val="39915C59"/>
    <w:rsid w:val="39955145"/>
    <w:rsid w:val="399A0CAF"/>
    <w:rsid w:val="399B2749"/>
    <w:rsid w:val="39A75259"/>
    <w:rsid w:val="39A824D2"/>
    <w:rsid w:val="39B04EBA"/>
    <w:rsid w:val="39BA7C97"/>
    <w:rsid w:val="39BD714B"/>
    <w:rsid w:val="39BE2745"/>
    <w:rsid w:val="39CA29E5"/>
    <w:rsid w:val="39CA541C"/>
    <w:rsid w:val="39CE00B7"/>
    <w:rsid w:val="39CE474B"/>
    <w:rsid w:val="39CF295F"/>
    <w:rsid w:val="39D51912"/>
    <w:rsid w:val="39DA1DF3"/>
    <w:rsid w:val="39DD16C0"/>
    <w:rsid w:val="39DF3DBC"/>
    <w:rsid w:val="39E72C15"/>
    <w:rsid w:val="39EE4DAA"/>
    <w:rsid w:val="39F12D2B"/>
    <w:rsid w:val="39FA43D1"/>
    <w:rsid w:val="39FC541E"/>
    <w:rsid w:val="39FC6527"/>
    <w:rsid w:val="39FD31A4"/>
    <w:rsid w:val="3A0264A8"/>
    <w:rsid w:val="3A0A7F43"/>
    <w:rsid w:val="3A0E02A6"/>
    <w:rsid w:val="3A0E3C2F"/>
    <w:rsid w:val="3A1D6506"/>
    <w:rsid w:val="3A226986"/>
    <w:rsid w:val="3A2A0F33"/>
    <w:rsid w:val="3A2A6ADD"/>
    <w:rsid w:val="3A2B0EEB"/>
    <w:rsid w:val="3A2F1B39"/>
    <w:rsid w:val="3A300E7B"/>
    <w:rsid w:val="3A31408B"/>
    <w:rsid w:val="3A320134"/>
    <w:rsid w:val="3A377284"/>
    <w:rsid w:val="3A3773B4"/>
    <w:rsid w:val="3A3A0AFD"/>
    <w:rsid w:val="3A3C6642"/>
    <w:rsid w:val="3A4E4421"/>
    <w:rsid w:val="3A4F6D8E"/>
    <w:rsid w:val="3A53588B"/>
    <w:rsid w:val="3A554E6F"/>
    <w:rsid w:val="3A556916"/>
    <w:rsid w:val="3A5A0C24"/>
    <w:rsid w:val="3A5A42F5"/>
    <w:rsid w:val="3A6051AE"/>
    <w:rsid w:val="3A62549B"/>
    <w:rsid w:val="3A636971"/>
    <w:rsid w:val="3A661114"/>
    <w:rsid w:val="3A73368E"/>
    <w:rsid w:val="3A872A67"/>
    <w:rsid w:val="3A8A5286"/>
    <w:rsid w:val="3A8E71D6"/>
    <w:rsid w:val="3A901EC4"/>
    <w:rsid w:val="3A9236AF"/>
    <w:rsid w:val="3A93536A"/>
    <w:rsid w:val="3A947B88"/>
    <w:rsid w:val="3A976F67"/>
    <w:rsid w:val="3A9B088B"/>
    <w:rsid w:val="3AA03393"/>
    <w:rsid w:val="3AA83945"/>
    <w:rsid w:val="3AAA00A4"/>
    <w:rsid w:val="3AAC2FB5"/>
    <w:rsid w:val="3AAE1B08"/>
    <w:rsid w:val="3AB41C17"/>
    <w:rsid w:val="3ABE7E92"/>
    <w:rsid w:val="3ABF69D2"/>
    <w:rsid w:val="3AC34474"/>
    <w:rsid w:val="3ACA0042"/>
    <w:rsid w:val="3ACC458A"/>
    <w:rsid w:val="3ACE2B9C"/>
    <w:rsid w:val="3AD044A5"/>
    <w:rsid w:val="3AD051E4"/>
    <w:rsid w:val="3AE0496E"/>
    <w:rsid w:val="3AF44165"/>
    <w:rsid w:val="3AF856A8"/>
    <w:rsid w:val="3B0564DC"/>
    <w:rsid w:val="3B063781"/>
    <w:rsid w:val="3B0A41D2"/>
    <w:rsid w:val="3B117119"/>
    <w:rsid w:val="3B1C5D33"/>
    <w:rsid w:val="3B1E2E72"/>
    <w:rsid w:val="3B2035DE"/>
    <w:rsid w:val="3B2408C3"/>
    <w:rsid w:val="3B336791"/>
    <w:rsid w:val="3B340D59"/>
    <w:rsid w:val="3B4241A2"/>
    <w:rsid w:val="3B4B7B5C"/>
    <w:rsid w:val="3B4D0650"/>
    <w:rsid w:val="3B4D78C3"/>
    <w:rsid w:val="3B5713F9"/>
    <w:rsid w:val="3B5C3CCD"/>
    <w:rsid w:val="3B65016C"/>
    <w:rsid w:val="3B6A5394"/>
    <w:rsid w:val="3B710DAA"/>
    <w:rsid w:val="3B7411F0"/>
    <w:rsid w:val="3B7A3023"/>
    <w:rsid w:val="3B81188F"/>
    <w:rsid w:val="3B8623A4"/>
    <w:rsid w:val="3B875CC8"/>
    <w:rsid w:val="3B904CB1"/>
    <w:rsid w:val="3B931BB6"/>
    <w:rsid w:val="3BA20FB7"/>
    <w:rsid w:val="3BA3592C"/>
    <w:rsid w:val="3BAD1EAC"/>
    <w:rsid w:val="3BB3566E"/>
    <w:rsid w:val="3BB55CAA"/>
    <w:rsid w:val="3BBE0B74"/>
    <w:rsid w:val="3BC63035"/>
    <w:rsid w:val="3BCB15F1"/>
    <w:rsid w:val="3BCF75CA"/>
    <w:rsid w:val="3BCF7B9A"/>
    <w:rsid w:val="3BDB43F0"/>
    <w:rsid w:val="3BDD469C"/>
    <w:rsid w:val="3BDE0CD2"/>
    <w:rsid w:val="3BE11DA2"/>
    <w:rsid w:val="3BE25185"/>
    <w:rsid w:val="3BE40179"/>
    <w:rsid w:val="3BE408D0"/>
    <w:rsid w:val="3BE87121"/>
    <w:rsid w:val="3BEB22DB"/>
    <w:rsid w:val="3BEE60BC"/>
    <w:rsid w:val="3BF13ADF"/>
    <w:rsid w:val="3BF80324"/>
    <w:rsid w:val="3BF90AD8"/>
    <w:rsid w:val="3BF935D3"/>
    <w:rsid w:val="3C014F84"/>
    <w:rsid w:val="3C02482B"/>
    <w:rsid w:val="3C026ED6"/>
    <w:rsid w:val="3C0B3F39"/>
    <w:rsid w:val="3C0C681F"/>
    <w:rsid w:val="3C100B69"/>
    <w:rsid w:val="3C1137F8"/>
    <w:rsid w:val="3C115788"/>
    <w:rsid w:val="3C185775"/>
    <w:rsid w:val="3C1D02B8"/>
    <w:rsid w:val="3C265B59"/>
    <w:rsid w:val="3C2D5040"/>
    <w:rsid w:val="3C2E2D19"/>
    <w:rsid w:val="3C30031B"/>
    <w:rsid w:val="3C367D91"/>
    <w:rsid w:val="3C3A7076"/>
    <w:rsid w:val="3C421D47"/>
    <w:rsid w:val="3C4360DF"/>
    <w:rsid w:val="3C4650BE"/>
    <w:rsid w:val="3C4A0577"/>
    <w:rsid w:val="3C4A0D60"/>
    <w:rsid w:val="3C4A11A0"/>
    <w:rsid w:val="3C4D461E"/>
    <w:rsid w:val="3C5061C5"/>
    <w:rsid w:val="3C51065E"/>
    <w:rsid w:val="3C54519A"/>
    <w:rsid w:val="3C545779"/>
    <w:rsid w:val="3C5A6DCD"/>
    <w:rsid w:val="3C6A4E9C"/>
    <w:rsid w:val="3C6E0EAE"/>
    <w:rsid w:val="3C6E4F6F"/>
    <w:rsid w:val="3C790D21"/>
    <w:rsid w:val="3C7E4B62"/>
    <w:rsid w:val="3C84534D"/>
    <w:rsid w:val="3C9023D4"/>
    <w:rsid w:val="3C907763"/>
    <w:rsid w:val="3C9825D7"/>
    <w:rsid w:val="3C9B0978"/>
    <w:rsid w:val="3CA122B4"/>
    <w:rsid w:val="3CA6003B"/>
    <w:rsid w:val="3CA665E7"/>
    <w:rsid w:val="3CAC51FC"/>
    <w:rsid w:val="3CAE06CB"/>
    <w:rsid w:val="3CB56558"/>
    <w:rsid w:val="3CB8486C"/>
    <w:rsid w:val="3CBA2E73"/>
    <w:rsid w:val="3CBA455F"/>
    <w:rsid w:val="3CBC1901"/>
    <w:rsid w:val="3CBD0FEE"/>
    <w:rsid w:val="3CBD64E2"/>
    <w:rsid w:val="3CBE1CB5"/>
    <w:rsid w:val="3CD5354C"/>
    <w:rsid w:val="3CD66A74"/>
    <w:rsid w:val="3CDA7F66"/>
    <w:rsid w:val="3CDC51A2"/>
    <w:rsid w:val="3CDE240B"/>
    <w:rsid w:val="3CE152AB"/>
    <w:rsid w:val="3CE459A0"/>
    <w:rsid w:val="3CF669D4"/>
    <w:rsid w:val="3CF746CA"/>
    <w:rsid w:val="3CF87736"/>
    <w:rsid w:val="3CF901B3"/>
    <w:rsid w:val="3CFB7787"/>
    <w:rsid w:val="3D0178D2"/>
    <w:rsid w:val="3D025064"/>
    <w:rsid w:val="3D0A3DA7"/>
    <w:rsid w:val="3D0A65AA"/>
    <w:rsid w:val="3D2026E7"/>
    <w:rsid w:val="3D2A50D9"/>
    <w:rsid w:val="3D2B502F"/>
    <w:rsid w:val="3D3411BA"/>
    <w:rsid w:val="3D3803B9"/>
    <w:rsid w:val="3D3E371D"/>
    <w:rsid w:val="3D4D213E"/>
    <w:rsid w:val="3D4D2232"/>
    <w:rsid w:val="3D507D18"/>
    <w:rsid w:val="3D553A87"/>
    <w:rsid w:val="3D590D17"/>
    <w:rsid w:val="3D6476B9"/>
    <w:rsid w:val="3D674F60"/>
    <w:rsid w:val="3D706EE6"/>
    <w:rsid w:val="3D7270ED"/>
    <w:rsid w:val="3D7562F6"/>
    <w:rsid w:val="3D793806"/>
    <w:rsid w:val="3D7B79CB"/>
    <w:rsid w:val="3D8320F7"/>
    <w:rsid w:val="3D865969"/>
    <w:rsid w:val="3D8E0C2A"/>
    <w:rsid w:val="3D905D1B"/>
    <w:rsid w:val="3D9418DD"/>
    <w:rsid w:val="3DA02290"/>
    <w:rsid w:val="3DA23187"/>
    <w:rsid w:val="3DA7074F"/>
    <w:rsid w:val="3DAD332A"/>
    <w:rsid w:val="3DB02487"/>
    <w:rsid w:val="3DB26F69"/>
    <w:rsid w:val="3DBC4092"/>
    <w:rsid w:val="3DC1613B"/>
    <w:rsid w:val="3DC24B10"/>
    <w:rsid w:val="3DC705D1"/>
    <w:rsid w:val="3DC71B21"/>
    <w:rsid w:val="3DDC2BB1"/>
    <w:rsid w:val="3DE46E02"/>
    <w:rsid w:val="3DE60F2F"/>
    <w:rsid w:val="3DE90C56"/>
    <w:rsid w:val="3DEA5000"/>
    <w:rsid w:val="3DF041BE"/>
    <w:rsid w:val="3DF063A9"/>
    <w:rsid w:val="3DF5232C"/>
    <w:rsid w:val="3DF61B86"/>
    <w:rsid w:val="3DFB1FC2"/>
    <w:rsid w:val="3E0067D8"/>
    <w:rsid w:val="3E0208D7"/>
    <w:rsid w:val="3E0D6FF8"/>
    <w:rsid w:val="3E1019B9"/>
    <w:rsid w:val="3E1469B6"/>
    <w:rsid w:val="3E15185E"/>
    <w:rsid w:val="3E232FD8"/>
    <w:rsid w:val="3E2A0391"/>
    <w:rsid w:val="3E340EBA"/>
    <w:rsid w:val="3E353F9F"/>
    <w:rsid w:val="3E36230A"/>
    <w:rsid w:val="3E385C8C"/>
    <w:rsid w:val="3E3A6A88"/>
    <w:rsid w:val="3E3B78CB"/>
    <w:rsid w:val="3E3B7E7E"/>
    <w:rsid w:val="3E475DE4"/>
    <w:rsid w:val="3E494C22"/>
    <w:rsid w:val="3E4E7F78"/>
    <w:rsid w:val="3E52091F"/>
    <w:rsid w:val="3E541A87"/>
    <w:rsid w:val="3E545AD4"/>
    <w:rsid w:val="3E5471A9"/>
    <w:rsid w:val="3E57282F"/>
    <w:rsid w:val="3E627406"/>
    <w:rsid w:val="3E633509"/>
    <w:rsid w:val="3E6A1E9C"/>
    <w:rsid w:val="3E6A282F"/>
    <w:rsid w:val="3E6A75B0"/>
    <w:rsid w:val="3E6E6329"/>
    <w:rsid w:val="3E776845"/>
    <w:rsid w:val="3E7C0241"/>
    <w:rsid w:val="3E812268"/>
    <w:rsid w:val="3E836B26"/>
    <w:rsid w:val="3E842293"/>
    <w:rsid w:val="3E86459E"/>
    <w:rsid w:val="3E8D4919"/>
    <w:rsid w:val="3E940DBA"/>
    <w:rsid w:val="3E945C0F"/>
    <w:rsid w:val="3E960AC3"/>
    <w:rsid w:val="3E9A6D97"/>
    <w:rsid w:val="3E9B097F"/>
    <w:rsid w:val="3E9E25AC"/>
    <w:rsid w:val="3EA15B54"/>
    <w:rsid w:val="3EA21B01"/>
    <w:rsid w:val="3EA27EF6"/>
    <w:rsid w:val="3EAF0827"/>
    <w:rsid w:val="3EAF6205"/>
    <w:rsid w:val="3EB20DA6"/>
    <w:rsid w:val="3EB358CA"/>
    <w:rsid w:val="3EBA7CBE"/>
    <w:rsid w:val="3EBC68DA"/>
    <w:rsid w:val="3ECB2AAC"/>
    <w:rsid w:val="3ED064AB"/>
    <w:rsid w:val="3ED15901"/>
    <w:rsid w:val="3ED61BFB"/>
    <w:rsid w:val="3EDC4976"/>
    <w:rsid w:val="3EE268FB"/>
    <w:rsid w:val="3EE61499"/>
    <w:rsid w:val="3EE95924"/>
    <w:rsid w:val="3EEF5639"/>
    <w:rsid w:val="3F043DB3"/>
    <w:rsid w:val="3F055030"/>
    <w:rsid w:val="3F06146A"/>
    <w:rsid w:val="3F0D7D36"/>
    <w:rsid w:val="3F16110C"/>
    <w:rsid w:val="3F1803BC"/>
    <w:rsid w:val="3F264638"/>
    <w:rsid w:val="3F31626A"/>
    <w:rsid w:val="3F322024"/>
    <w:rsid w:val="3F331B26"/>
    <w:rsid w:val="3F367AEB"/>
    <w:rsid w:val="3F3B7795"/>
    <w:rsid w:val="3F3F6ED3"/>
    <w:rsid w:val="3F444D9A"/>
    <w:rsid w:val="3F451C27"/>
    <w:rsid w:val="3F46145A"/>
    <w:rsid w:val="3F4769C3"/>
    <w:rsid w:val="3F496147"/>
    <w:rsid w:val="3F4A0C02"/>
    <w:rsid w:val="3F4E6951"/>
    <w:rsid w:val="3F5D21B1"/>
    <w:rsid w:val="3F60558F"/>
    <w:rsid w:val="3F694035"/>
    <w:rsid w:val="3F6A48F3"/>
    <w:rsid w:val="3F6D253E"/>
    <w:rsid w:val="3F6F4A6B"/>
    <w:rsid w:val="3F744012"/>
    <w:rsid w:val="3F7A03E8"/>
    <w:rsid w:val="3F7E1DD3"/>
    <w:rsid w:val="3F8E7749"/>
    <w:rsid w:val="3F8F3702"/>
    <w:rsid w:val="3F947A60"/>
    <w:rsid w:val="3F967942"/>
    <w:rsid w:val="3FAF49BD"/>
    <w:rsid w:val="3FB10264"/>
    <w:rsid w:val="3FB20A3F"/>
    <w:rsid w:val="3FB449A6"/>
    <w:rsid w:val="3FB839F4"/>
    <w:rsid w:val="3FBC046F"/>
    <w:rsid w:val="3FCA2A8A"/>
    <w:rsid w:val="3FCB0A0C"/>
    <w:rsid w:val="3FCE3014"/>
    <w:rsid w:val="3FCE4968"/>
    <w:rsid w:val="3FD2398B"/>
    <w:rsid w:val="3FD34ABC"/>
    <w:rsid w:val="3FD836A0"/>
    <w:rsid w:val="3FDE3AED"/>
    <w:rsid w:val="3FEA71FF"/>
    <w:rsid w:val="3FF97EDA"/>
    <w:rsid w:val="40064F9D"/>
    <w:rsid w:val="400E3DF7"/>
    <w:rsid w:val="400F565B"/>
    <w:rsid w:val="40111BBB"/>
    <w:rsid w:val="401222AA"/>
    <w:rsid w:val="40137C0A"/>
    <w:rsid w:val="401B7260"/>
    <w:rsid w:val="401D462A"/>
    <w:rsid w:val="401F017B"/>
    <w:rsid w:val="40283FFF"/>
    <w:rsid w:val="402D4899"/>
    <w:rsid w:val="402E5394"/>
    <w:rsid w:val="403A579A"/>
    <w:rsid w:val="40403194"/>
    <w:rsid w:val="4041660E"/>
    <w:rsid w:val="404279A4"/>
    <w:rsid w:val="404310EA"/>
    <w:rsid w:val="40570AA7"/>
    <w:rsid w:val="40593886"/>
    <w:rsid w:val="405E5F4E"/>
    <w:rsid w:val="405F1667"/>
    <w:rsid w:val="40615E52"/>
    <w:rsid w:val="40631027"/>
    <w:rsid w:val="406A50C7"/>
    <w:rsid w:val="406E153B"/>
    <w:rsid w:val="407117A8"/>
    <w:rsid w:val="407B4991"/>
    <w:rsid w:val="407D613E"/>
    <w:rsid w:val="40836842"/>
    <w:rsid w:val="40862234"/>
    <w:rsid w:val="409D628B"/>
    <w:rsid w:val="40A05EC0"/>
    <w:rsid w:val="40A155C9"/>
    <w:rsid w:val="40A259BD"/>
    <w:rsid w:val="40A36FAA"/>
    <w:rsid w:val="40A63239"/>
    <w:rsid w:val="40AB58CC"/>
    <w:rsid w:val="40AD6C15"/>
    <w:rsid w:val="40B46797"/>
    <w:rsid w:val="40B53BF6"/>
    <w:rsid w:val="40B83B4B"/>
    <w:rsid w:val="40BF72D0"/>
    <w:rsid w:val="40C3333F"/>
    <w:rsid w:val="40C57EE6"/>
    <w:rsid w:val="40C8414F"/>
    <w:rsid w:val="40CF5D3D"/>
    <w:rsid w:val="40D378F8"/>
    <w:rsid w:val="40D5084D"/>
    <w:rsid w:val="40D5302A"/>
    <w:rsid w:val="40D96FD4"/>
    <w:rsid w:val="40DD32B1"/>
    <w:rsid w:val="40E015C8"/>
    <w:rsid w:val="40E4263C"/>
    <w:rsid w:val="40EC2416"/>
    <w:rsid w:val="40EE46BE"/>
    <w:rsid w:val="4113391B"/>
    <w:rsid w:val="41171B0A"/>
    <w:rsid w:val="4119729A"/>
    <w:rsid w:val="41293573"/>
    <w:rsid w:val="413A6FDE"/>
    <w:rsid w:val="41405BE7"/>
    <w:rsid w:val="41451FF9"/>
    <w:rsid w:val="414F0CC3"/>
    <w:rsid w:val="41562811"/>
    <w:rsid w:val="41596770"/>
    <w:rsid w:val="415B7BA9"/>
    <w:rsid w:val="415E405F"/>
    <w:rsid w:val="41612D2A"/>
    <w:rsid w:val="416610E1"/>
    <w:rsid w:val="41665F66"/>
    <w:rsid w:val="416D119A"/>
    <w:rsid w:val="416F47C4"/>
    <w:rsid w:val="41730468"/>
    <w:rsid w:val="41781D39"/>
    <w:rsid w:val="417A132B"/>
    <w:rsid w:val="41864E54"/>
    <w:rsid w:val="418C2FF8"/>
    <w:rsid w:val="41915E34"/>
    <w:rsid w:val="41933745"/>
    <w:rsid w:val="419D5844"/>
    <w:rsid w:val="419D6811"/>
    <w:rsid w:val="41A647AC"/>
    <w:rsid w:val="41A752E4"/>
    <w:rsid w:val="41AA29E9"/>
    <w:rsid w:val="41B84A29"/>
    <w:rsid w:val="41C0293F"/>
    <w:rsid w:val="41C21400"/>
    <w:rsid w:val="41C31326"/>
    <w:rsid w:val="41C51AAA"/>
    <w:rsid w:val="41C80166"/>
    <w:rsid w:val="41C91B95"/>
    <w:rsid w:val="41C96B02"/>
    <w:rsid w:val="41D14285"/>
    <w:rsid w:val="41DF5F16"/>
    <w:rsid w:val="41E37E85"/>
    <w:rsid w:val="41E4456D"/>
    <w:rsid w:val="41E967F0"/>
    <w:rsid w:val="41F37DF1"/>
    <w:rsid w:val="41F404C1"/>
    <w:rsid w:val="41F75903"/>
    <w:rsid w:val="41F84637"/>
    <w:rsid w:val="41F971D6"/>
    <w:rsid w:val="4208164F"/>
    <w:rsid w:val="420D230C"/>
    <w:rsid w:val="42130F6C"/>
    <w:rsid w:val="42132F04"/>
    <w:rsid w:val="42183B6E"/>
    <w:rsid w:val="42197D8F"/>
    <w:rsid w:val="4225774F"/>
    <w:rsid w:val="422613D8"/>
    <w:rsid w:val="42261E13"/>
    <w:rsid w:val="422A29AE"/>
    <w:rsid w:val="422D7CB6"/>
    <w:rsid w:val="422F149F"/>
    <w:rsid w:val="422F314C"/>
    <w:rsid w:val="423146CB"/>
    <w:rsid w:val="42333C16"/>
    <w:rsid w:val="423433F1"/>
    <w:rsid w:val="42346E9E"/>
    <w:rsid w:val="42375E3C"/>
    <w:rsid w:val="423803B9"/>
    <w:rsid w:val="424C4A7F"/>
    <w:rsid w:val="424E0F80"/>
    <w:rsid w:val="424E6759"/>
    <w:rsid w:val="424F2244"/>
    <w:rsid w:val="42516626"/>
    <w:rsid w:val="425B6250"/>
    <w:rsid w:val="425D3CD4"/>
    <w:rsid w:val="42633AF1"/>
    <w:rsid w:val="426745B3"/>
    <w:rsid w:val="42747A44"/>
    <w:rsid w:val="4277225D"/>
    <w:rsid w:val="42790F24"/>
    <w:rsid w:val="427B2B85"/>
    <w:rsid w:val="427B2ECF"/>
    <w:rsid w:val="427D1679"/>
    <w:rsid w:val="427F2CD1"/>
    <w:rsid w:val="42821A8E"/>
    <w:rsid w:val="42846912"/>
    <w:rsid w:val="42853407"/>
    <w:rsid w:val="428623A6"/>
    <w:rsid w:val="428801FF"/>
    <w:rsid w:val="42891E3E"/>
    <w:rsid w:val="428A7CF2"/>
    <w:rsid w:val="428C63C1"/>
    <w:rsid w:val="428E6289"/>
    <w:rsid w:val="42A14A91"/>
    <w:rsid w:val="42A305AE"/>
    <w:rsid w:val="42A31081"/>
    <w:rsid w:val="42AB4118"/>
    <w:rsid w:val="42AD31AA"/>
    <w:rsid w:val="42AF5A02"/>
    <w:rsid w:val="42B00648"/>
    <w:rsid w:val="42B02869"/>
    <w:rsid w:val="42B40F93"/>
    <w:rsid w:val="42B96D54"/>
    <w:rsid w:val="42BA16F3"/>
    <w:rsid w:val="42BB1D92"/>
    <w:rsid w:val="42BC3FA3"/>
    <w:rsid w:val="42C03CAD"/>
    <w:rsid w:val="42D0674B"/>
    <w:rsid w:val="42D13DF2"/>
    <w:rsid w:val="42D15840"/>
    <w:rsid w:val="42D5041D"/>
    <w:rsid w:val="42D82A97"/>
    <w:rsid w:val="42DD5CC7"/>
    <w:rsid w:val="42E02B07"/>
    <w:rsid w:val="42E23CCF"/>
    <w:rsid w:val="42E34560"/>
    <w:rsid w:val="42F35D57"/>
    <w:rsid w:val="42F66B05"/>
    <w:rsid w:val="43010A66"/>
    <w:rsid w:val="430458CE"/>
    <w:rsid w:val="43081671"/>
    <w:rsid w:val="43092E79"/>
    <w:rsid w:val="430D51FE"/>
    <w:rsid w:val="43102612"/>
    <w:rsid w:val="4311690C"/>
    <w:rsid w:val="43137486"/>
    <w:rsid w:val="43147567"/>
    <w:rsid w:val="431C49AF"/>
    <w:rsid w:val="433408E3"/>
    <w:rsid w:val="43346781"/>
    <w:rsid w:val="43363D8A"/>
    <w:rsid w:val="43377A3C"/>
    <w:rsid w:val="433942A5"/>
    <w:rsid w:val="433B3978"/>
    <w:rsid w:val="433D277C"/>
    <w:rsid w:val="43405B74"/>
    <w:rsid w:val="43440FFE"/>
    <w:rsid w:val="43485DF6"/>
    <w:rsid w:val="434A2F6F"/>
    <w:rsid w:val="43527B0A"/>
    <w:rsid w:val="43573370"/>
    <w:rsid w:val="435A794E"/>
    <w:rsid w:val="43642B6C"/>
    <w:rsid w:val="437345AF"/>
    <w:rsid w:val="43742BC6"/>
    <w:rsid w:val="43765930"/>
    <w:rsid w:val="43781CFE"/>
    <w:rsid w:val="437E4D82"/>
    <w:rsid w:val="439B1F73"/>
    <w:rsid w:val="43A34230"/>
    <w:rsid w:val="43A64E95"/>
    <w:rsid w:val="43B50E68"/>
    <w:rsid w:val="43CD6763"/>
    <w:rsid w:val="43D412E3"/>
    <w:rsid w:val="43DB0D97"/>
    <w:rsid w:val="43E439D3"/>
    <w:rsid w:val="43E50BDF"/>
    <w:rsid w:val="43EC2B76"/>
    <w:rsid w:val="43F5781A"/>
    <w:rsid w:val="43FC696A"/>
    <w:rsid w:val="440239EE"/>
    <w:rsid w:val="44050376"/>
    <w:rsid w:val="4411720A"/>
    <w:rsid w:val="44172588"/>
    <w:rsid w:val="44197C28"/>
    <w:rsid w:val="441E3BDD"/>
    <w:rsid w:val="4420229F"/>
    <w:rsid w:val="442A2AEE"/>
    <w:rsid w:val="4434397B"/>
    <w:rsid w:val="44450020"/>
    <w:rsid w:val="444528EA"/>
    <w:rsid w:val="44482C68"/>
    <w:rsid w:val="444C1D78"/>
    <w:rsid w:val="44640491"/>
    <w:rsid w:val="44665BAF"/>
    <w:rsid w:val="44682261"/>
    <w:rsid w:val="44720DE2"/>
    <w:rsid w:val="447D6D4D"/>
    <w:rsid w:val="4487118E"/>
    <w:rsid w:val="448B349E"/>
    <w:rsid w:val="44902455"/>
    <w:rsid w:val="44950659"/>
    <w:rsid w:val="449822B5"/>
    <w:rsid w:val="44994721"/>
    <w:rsid w:val="449B46C7"/>
    <w:rsid w:val="44A96D33"/>
    <w:rsid w:val="44AD3C61"/>
    <w:rsid w:val="44AF17F3"/>
    <w:rsid w:val="44B45E73"/>
    <w:rsid w:val="44B772F2"/>
    <w:rsid w:val="44BA0666"/>
    <w:rsid w:val="44BE5082"/>
    <w:rsid w:val="44C71D5E"/>
    <w:rsid w:val="44CD1FA3"/>
    <w:rsid w:val="44CD552C"/>
    <w:rsid w:val="44CF1DB5"/>
    <w:rsid w:val="44CF58E6"/>
    <w:rsid w:val="44D234DC"/>
    <w:rsid w:val="44D60CFD"/>
    <w:rsid w:val="44D848A1"/>
    <w:rsid w:val="44E3776A"/>
    <w:rsid w:val="44E46561"/>
    <w:rsid w:val="44E54B29"/>
    <w:rsid w:val="44E910FD"/>
    <w:rsid w:val="44E928C7"/>
    <w:rsid w:val="44F23747"/>
    <w:rsid w:val="44FC46B6"/>
    <w:rsid w:val="44FE1E37"/>
    <w:rsid w:val="44FF00B3"/>
    <w:rsid w:val="4500696F"/>
    <w:rsid w:val="45022A63"/>
    <w:rsid w:val="45037AFF"/>
    <w:rsid w:val="450B2619"/>
    <w:rsid w:val="45132DB8"/>
    <w:rsid w:val="45140CE1"/>
    <w:rsid w:val="451F6067"/>
    <w:rsid w:val="45226046"/>
    <w:rsid w:val="4524459B"/>
    <w:rsid w:val="45281A59"/>
    <w:rsid w:val="452D563A"/>
    <w:rsid w:val="452F1FE8"/>
    <w:rsid w:val="4537077C"/>
    <w:rsid w:val="453B4B24"/>
    <w:rsid w:val="45444E9E"/>
    <w:rsid w:val="454B76C9"/>
    <w:rsid w:val="455570B4"/>
    <w:rsid w:val="455C6D2E"/>
    <w:rsid w:val="456437B4"/>
    <w:rsid w:val="456A226F"/>
    <w:rsid w:val="457472B1"/>
    <w:rsid w:val="4575434F"/>
    <w:rsid w:val="4579276F"/>
    <w:rsid w:val="457B5E12"/>
    <w:rsid w:val="457D5F98"/>
    <w:rsid w:val="458173B9"/>
    <w:rsid w:val="458D16E1"/>
    <w:rsid w:val="459553B3"/>
    <w:rsid w:val="45971FC4"/>
    <w:rsid w:val="45982860"/>
    <w:rsid w:val="45A711B8"/>
    <w:rsid w:val="45AA7FD4"/>
    <w:rsid w:val="45B47950"/>
    <w:rsid w:val="45B57A58"/>
    <w:rsid w:val="45BF0DC3"/>
    <w:rsid w:val="45C37BB6"/>
    <w:rsid w:val="45C92308"/>
    <w:rsid w:val="45C96B89"/>
    <w:rsid w:val="45CE4AEB"/>
    <w:rsid w:val="45CE5ED1"/>
    <w:rsid w:val="45CF567F"/>
    <w:rsid w:val="45D157EA"/>
    <w:rsid w:val="45D50095"/>
    <w:rsid w:val="45D534D9"/>
    <w:rsid w:val="45D60420"/>
    <w:rsid w:val="45DC7973"/>
    <w:rsid w:val="45E014CE"/>
    <w:rsid w:val="45E02513"/>
    <w:rsid w:val="45E21CC8"/>
    <w:rsid w:val="45E862B5"/>
    <w:rsid w:val="45F67B01"/>
    <w:rsid w:val="45F85DE2"/>
    <w:rsid w:val="45FB0206"/>
    <w:rsid w:val="45FC5A28"/>
    <w:rsid w:val="460202C8"/>
    <w:rsid w:val="460D697E"/>
    <w:rsid w:val="460F1C41"/>
    <w:rsid w:val="461068FC"/>
    <w:rsid w:val="461658B4"/>
    <w:rsid w:val="46252E05"/>
    <w:rsid w:val="46262253"/>
    <w:rsid w:val="462B3005"/>
    <w:rsid w:val="462D7AA1"/>
    <w:rsid w:val="46351148"/>
    <w:rsid w:val="46371C2A"/>
    <w:rsid w:val="463B2154"/>
    <w:rsid w:val="463E1B31"/>
    <w:rsid w:val="464528CF"/>
    <w:rsid w:val="46471A20"/>
    <w:rsid w:val="464E5FF6"/>
    <w:rsid w:val="46536B00"/>
    <w:rsid w:val="46547D0C"/>
    <w:rsid w:val="465609CB"/>
    <w:rsid w:val="465B5E17"/>
    <w:rsid w:val="466635A6"/>
    <w:rsid w:val="46671F16"/>
    <w:rsid w:val="466A480E"/>
    <w:rsid w:val="466D70B0"/>
    <w:rsid w:val="466F1DCA"/>
    <w:rsid w:val="466F3B76"/>
    <w:rsid w:val="46727E30"/>
    <w:rsid w:val="46753921"/>
    <w:rsid w:val="467E5305"/>
    <w:rsid w:val="46805FD0"/>
    <w:rsid w:val="46814491"/>
    <w:rsid w:val="468B3F7E"/>
    <w:rsid w:val="468C7D1F"/>
    <w:rsid w:val="468E4D47"/>
    <w:rsid w:val="469821FD"/>
    <w:rsid w:val="46A41A91"/>
    <w:rsid w:val="46AD6E85"/>
    <w:rsid w:val="46AD7E77"/>
    <w:rsid w:val="46AE4ADD"/>
    <w:rsid w:val="46B063B4"/>
    <w:rsid w:val="46B54C10"/>
    <w:rsid w:val="46BA0652"/>
    <w:rsid w:val="46BF0C6A"/>
    <w:rsid w:val="46C10471"/>
    <w:rsid w:val="46C619F3"/>
    <w:rsid w:val="46C65335"/>
    <w:rsid w:val="46CD5E92"/>
    <w:rsid w:val="46CE07E1"/>
    <w:rsid w:val="46D70193"/>
    <w:rsid w:val="46DA436B"/>
    <w:rsid w:val="46E61CE4"/>
    <w:rsid w:val="46F231E9"/>
    <w:rsid w:val="46F2431A"/>
    <w:rsid w:val="46FA7054"/>
    <w:rsid w:val="46FB2A87"/>
    <w:rsid w:val="46FB7BE1"/>
    <w:rsid w:val="46FC457C"/>
    <w:rsid w:val="46FE5045"/>
    <w:rsid w:val="47032601"/>
    <w:rsid w:val="470854B9"/>
    <w:rsid w:val="47110538"/>
    <w:rsid w:val="471B5188"/>
    <w:rsid w:val="47200D69"/>
    <w:rsid w:val="4725024D"/>
    <w:rsid w:val="4729149F"/>
    <w:rsid w:val="472B5DC1"/>
    <w:rsid w:val="472F7722"/>
    <w:rsid w:val="473D5B1F"/>
    <w:rsid w:val="47420E59"/>
    <w:rsid w:val="47423DAF"/>
    <w:rsid w:val="47434480"/>
    <w:rsid w:val="47492114"/>
    <w:rsid w:val="47517A4C"/>
    <w:rsid w:val="4753041B"/>
    <w:rsid w:val="475667CD"/>
    <w:rsid w:val="47570A92"/>
    <w:rsid w:val="475A553D"/>
    <w:rsid w:val="475E72E8"/>
    <w:rsid w:val="475F2770"/>
    <w:rsid w:val="476071F9"/>
    <w:rsid w:val="4761149F"/>
    <w:rsid w:val="47617D89"/>
    <w:rsid w:val="476560B3"/>
    <w:rsid w:val="47665785"/>
    <w:rsid w:val="476708D5"/>
    <w:rsid w:val="476D7509"/>
    <w:rsid w:val="477503B3"/>
    <w:rsid w:val="47794858"/>
    <w:rsid w:val="477F5A0A"/>
    <w:rsid w:val="47883CFC"/>
    <w:rsid w:val="478D4952"/>
    <w:rsid w:val="479A1557"/>
    <w:rsid w:val="479D3CAA"/>
    <w:rsid w:val="479D4099"/>
    <w:rsid w:val="47A04CF5"/>
    <w:rsid w:val="47A430AE"/>
    <w:rsid w:val="47AF0074"/>
    <w:rsid w:val="47B05AC1"/>
    <w:rsid w:val="47B2085C"/>
    <w:rsid w:val="47B840FB"/>
    <w:rsid w:val="47BE6F21"/>
    <w:rsid w:val="47C0260C"/>
    <w:rsid w:val="47C71DAB"/>
    <w:rsid w:val="47C830D1"/>
    <w:rsid w:val="47CA3632"/>
    <w:rsid w:val="47CB0F12"/>
    <w:rsid w:val="47CB34B5"/>
    <w:rsid w:val="47CB5520"/>
    <w:rsid w:val="47CB71A1"/>
    <w:rsid w:val="47CC6102"/>
    <w:rsid w:val="47DE05E2"/>
    <w:rsid w:val="47E73089"/>
    <w:rsid w:val="47E90B7F"/>
    <w:rsid w:val="47EA7C5F"/>
    <w:rsid w:val="47EB5E1D"/>
    <w:rsid w:val="47F361B2"/>
    <w:rsid w:val="47F91A98"/>
    <w:rsid w:val="47FC7F35"/>
    <w:rsid w:val="48047901"/>
    <w:rsid w:val="480641E7"/>
    <w:rsid w:val="480C0573"/>
    <w:rsid w:val="48141226"/>
    <w:rsid w:val="48153E52"/>
    <w:rsid w:val="48161402"/>
    <w:rsid w:val="481A41B5"/>
    <w:rsid w:val="481F3A5F"/>
    <w:rsid w:val="48260D16"/>
    <w:rsid w:val="48285650"/>
    <w:rsid w:val="482B4741"/>
    <w:rsid w:val="482B68EC"/>
    <w:rsid w:val="482C537F"/>
    <w:rsid w:val="48304249"/>
    <w:rsid w:val="483351B1"/>
    <w:rsid w:val="483756B4"/>
    <w:rsid w:val="484508D2"/>
    <w:rsid w:val="48453A1D"/>
    <w:rsid w:val="484540EF"/>
    <w:rsid w:val="484E4075"/>
    <w:rsid w:val="484F61C2"/>
    <w:rsid w:val="48596D8C"/>
    <w:rsid w:val="485F40BE"/>
    <w:rsid w:val="486655B3"/>
    <w:rsid w:val="486B39A9"/>
    <w:rsid w:val="486D34D0"/>
    <w:rsid w:val="486E17FB"/>
    <w:rsid w:val="486F4E76"/>
    <w:rsid w:val="48790B4D"/>
    <w:rsid w:val="487F3AB8"/>
    <w:rsid w:val="48850AC9"/>
    <w:rsid w:val="488733E7"/>
    <w:rsid w:val="48877872"/>
    <w:rsid w:val="48900FB1"/>
    <w:rsid w:val="48910792"/>
    <w:rsid w:val="489A1445"/>
    <w:rsid w:val="489B3314"/>
    <w:rsid w:val="489D5158"/>
    <w:rsid w:val="489E6A8F"/>
    <w:rsid w:val="48A3032D"/>
    <w:rsid w:val="48B24A2D"/>
    <w:rsid w:val="48B64180"/>
    <w:rsid w:val="48B84503"/>
    <w:rsid w:val="48BB2D4E"/>
    <w:rsid w:val="48CE3DE5"/>
    <w:rsid w:val="48CF1D5E"/>
    <w:rsid w:val="48D125F1"/>
    <w:rsid w:val="48D57684"/>
    <w:rsid w:val="48E34A06"/>
    <w:rsid w:val="48F54282"/>
    <w:rsid w:val="48FC034F"/>
    <w:rsid w:val="48FE2EFF"/>
    <w:rsid w:val="4903440E"/>
    <w:rsid w:val="490363A9"/>
    <w:rsid w:val="49050A60"/>
    <w:rsid w:val="490D5532"/>
    <w:rsid w:val="490E32F6"/>
    <w:rsid w:val="490F3C2C"/>
    <w:rsid w:val="49141296"/>
    <w:rsid w:val="49195C31"/>
    <w:rsid w:val="491E4037"/>
    <w:rsid w:val="491F65A5"/>
    <w:rsid w:val="49204F7E"/>
    <w:rsid w:val="49210763"/>
    <w:rsid w:val="49274230"/>
    <w:rsid w:val="492F5FB7"/>
    <w:rsid w:val="49380E1D"/>
    <w:rsid w:val="49437070"/>
    <w:rsid w:val="494566D9"/>
    <w:rsid w:val="494A08FA"/>
    <w:rsid w:val="494E5071"/>
    <w:rsid w:val="495D398D"/>
    <w:rsid w:val="49611448"/>
    <w:rsid w:val="496B15BC"/>
    <w:rsid w:val="49723810"/>
    <w:rsid w:val="49737E99"/>
    <w:rsid w:val="49743731"/>
    <w:rsid w:val="49797781"/>
    <w:rsid w:val="49980F6A"/>
    <w:rsid w:val="49A44137"/>
    <w:rsid w:val="49A94176"/>
    <w:rsid w:val="49AE32B1"/>
    <w:rsid w:val="49B0184F"/>
    <w:rsid w:val="49B141C7"/>
    <w:rsid w:val="49B235E7"/>
    <w:rsid w:val="49BD5E9D"/>
    <w:rsid w:val="49C170BC"/>
    <w:rsid w:val="49CC3338"/>
    <w:rsid w:val="49CD0F16"/>
    <w:rsid w:val="49CF4ADA"/>
    <w:rsid w:val="49D35FEF"/>
    <w:rsid w:val="49D369DA"/>
    <w:rsid w:val="49EE09A1"/>
    <w:rsid w:val="49F03074"/>
    <w:rsid w:val="49F278AE"/>
    <w:rsid w:val="49F56630"/>
    <w:rsid w:val="49FA6117"/>
    <w:rsid w:val="49FB0B8D"/>
    <w:rsid w:val="49FC7072"/>
    <w:rsid w:val="49FF48C5"/>
    <w:rsid w:val="4A01515B"/>
    <w:rsid w:val="4A041E35"/>
    <w:rsid w:val="4A062F58"/>
    <w:rsid w:val="4A06373D"/>
    <w:rsid w:val="4A067247"/>
    <w:rsid w:val="4A067286"/>
    <w:rsid w:val="4A0F0612"/>
    <w:rsid w:val="4A1C0A7E"/>
    <w:rsid w:val="4A1F42AA"/>
    <w:rsid w:val="4A212B1F"/>
    <w:rsid w:val="4A2400AD"/>
    <w:rsid w:val="4A26594A"/>
    <w:rsid w:val="4A324B86"/>
    <w:rsid w:val="4A343FE2"/>
    <w:rsid w:val="4A3A1D5D"/>
    <w:rsid w:val="4A3B0DC1"/>
    <w:rsid w:val="4A3D5B9B"/>
    <w:rsid w:val="4A420EE6"/>
    <w:rsid w:val="4A42570B"/>
    <w:rsid w:val="4A437783"/>
    <w:rsid w:val="4A5635FC"/>
    <w:rsid w:val="4A5761B8"/>
    <w:rsid w:val="4A5821B8"/>
    <w:rsid w:val="4A597CA6"/>
    <w:rsid w:val="4A5B58E5"/>
    <w:rsid w:val="4A5C47CE"/>
    <w:rsid w:val="4A5F3F1F"/>
    <w:rsid w:val="4A604202"/>
    <w:rsid w:val="4A661992"/>
    <w:rsid w:val="4A663497"/>
    <w:rsid w:val="4A681ED2"/>
    <w:rsid w:val="4A6D1566"/>
    <w:rsid w:val="4A6D6505"/>
    <w:rsid w:val="4A754A90"/>
    <w:rsid w:val="4A797E97"/>
    <w:rsid w:val="4A7E4EBE"/>
    <w:rsid w:val="4A7F3D22"/>
    <w:rsid w:val="4A885BF3"/>
    <w:rsid w:val="4A887047"/>
    <w:rsid w:val="4A8E139E"/>
    <w:rsid w:val="4A922FFD"/>
    <w:rsid w:val="4A9244FD"/>
    <w:rsid w:val="4A945778"/>
    <w:rsid w:val="4A9821E6"/>
    <w:rsid w:val="4A9A0108"/>
    <w:rsid w:val="4AA72145"/>
    <w:rsid w:val="4AAD61C9"/>
    <w:rsid w:val="4AB61DEC"/>
    <w:rsid w:val="4ABD2465"/>
    <w:rsid w:val="4AC7783D"/>
    <w:rsid w:val="4ACB5ADC"/>
    <w:rsid w:val="4AD03623"/>
    <w:rsid w:val="4AD25DFC"/>
    <w:rsid w:val="4AE4624B"/>
    <w:rsid w:val="4AEB2BFE"/>
    <w:rsid w:val="4AF30B2B"/>
    <w:rsid w:val="4AF87C25"/>
    <w:rsid w:val="4AFA0E1D"/>
    <w:rsid w:val="4B007FF7"/>
    <w:rsid w:val="4B036D98"/>
    <w:rsid w:val="4B063362"/>
    <w:rsid w:val="4B097A15"/>
    <w:rsid w:val="4B0A0A72"/>
    <w:rsid w:val="4B0E33C9"/>
    <w:rsid w:val="4B100135"/>
    <w:rsid w:val="4B1127D9"/>
    <w:rsid w:val="4B196BC3"/>
    <w:rsid w:val="4B2078B1"/>
    <w:rsid w:val="4B267EF3"/>
    <w:rsid w:val="4B2E7CB0"/>
    <w:rsid w:val="4B301DEB"/>
    <w:rsid w:val="4B38140B"/>
    <w:rsid w:val="4B3F3DA3"/>
    <w:rsid w:val="4B537CCC"/>
    <w:rsid w:val="4B5E4910"/>
    <w:rsid w:val="4B5F7D64"/>
    <w:rsid w:val="4B636A3D"/>
    <w:rsid w:val="4B6527D1"/>
    <w:rsid w:val="4B656604"/>
    <w:rsid w:val="4B68094C"/>
    <w:rsid w:val="4B6D2F3D"/>
    <w:rsid w:val="4B720A0A"/>
    <w:rsid w:val="4B7431F2"/>
    <w:rsid w:val="4B776F99"/>
    <w:rsid w:val="4B79583E"/>
    <w:rsid w:val="4B7E5CD3"/>
    <w:rsid w:val="4B8234C1"/>
    <w:rsid w:val="4B847DF3"/>
    <w:rsid w:val="4B860203"/>
    <w:rsid w:val="4B865CDB"/>
    <w:rsid w:val="4B8E1025"/>
    <w:rsid w:val="4B904D02"/>
    <w:rsid w:val="4B945237"/>
    <w:rsid w:val="4B9E568A"/>
    <w:rsid w:val="4BA71714"/>
    <w:rsid w:val="4BA738A2"/>
    <w:rsid w:val="4BAB1CE7"/>
    <w:rsid w:val="4BAD1D4D"/>
    <w:rsid w:val="4BAE5AA4"/>
    <w:rsid w:val="4BBC0DFF"/>
    <w:rsid w:val="4BC118D6"/>
    <w:rsid w:val="4BC21D91"/>
    <w:rsid w:val="4BC551C3"/>
    <w:rsid w:val="4BC955A8"/>
    <w:rsid w:val="4BC96619"/>
    <w:rsid w:val="4BCB7261"/>
    <w:rsid w:val="4BCD6BBD"/>
    <w:rsid w:val="4BCE0A57"/>
    <w:rsid w:val="4BD01FD9"/>
    <w:rsid w:val="4BD4382C"/>
    <w:rsid w:val="4BD5490F"/>
    <w:rsid w:val="4BDB24A6"/>
    <w:rsid w:val="4BE46EC4"/>
    <w:rsid w:val="4BF0345B"/>
    <w:rsid w:val="4BF118A7"/>
    <w:rsid w:val="4BF53ADD"/>
    <w:rsid w:val="4BFE7A55"/>
    <w:rsid w:val="4C027C5A"/>
    <w:rsid w:val="4C061452"/>
    <w:rsid w:val="4C0C4D57"/>
    <w:rsid w:val="4C0E60B6"/>
    <w:rsid w:val="4C195F75"/>
    <w:rsid w:val="4C1E2F00"/>
    <w:rsid w:val="4C2648C2"/>
    <w:rsid w:val="4C283D5B"/>
    <w:rsid w:val="4C2E545F"/>
    <w:rsid w:val="4C3310E4"/>
    <w:rsid w:val="4C360986"/>
    <w:rsid w:val="4C3C2201"/>
    <w:rsid w:val="4C4B0697"/>
    <w:rsid w:val="4C4C3D9B"/>
    <w:rsid w:val="4C4D3ED1"/>
    <w:rsid w:val="4C4F140E"/>
    <w:rsid w:val="4C533F1B"/>
    <w:rsid w:val="4C586A20"/>
    <w:rsid w:val="4C595A0C"/>
    <w:rsid w:val="4C635528"/>
    <w:rsid w:val="4C71140A"/>
    <w:rsid w:val="4C7163BE"/>
    <w:rsid w:val="4C787DF6"/>
    <w:rsid w:val="4C7C1584"/>
    <w:rsid w:val="4C816778"/>
    <w:rsid w:val="4C8556BE"/>
    <w:rsid w:val="4C875DBE"/>
    <w:rsid w:val="4C8C4E9F"/>
    <w:rsid w:val="4C9A17B1"/>
    <w:rsid w:val="4CA034A2"/>
    <w:rsid w:val="4CAE4C0B"/>
    <w:rsid w:val="4CB02F16"/>
    <w:rsid w:val="4CB27C3D"/>
    <w:rsid w:val="4CB30EC3"/>
    <w:rsid w:val="4CB347FA"/>
    <w:rsid w:val="4CB81578"/>
    <w:rsid w:val="4CB8565E"/>
    <w:rsid w:val="4CBC2AAB"/>
    <w:rsid w:val="4CBF073D"/>
    <w:rsid w:val="4CBF2903"/>
    <w:rsid w:val="4CC019B8"/>
    <w:rsid w:val="4CC234FC"/>
    <w:rsid w:val="4CC26A22"/>
    <w:rsid w:val="4CC42376"/>
    <w:rsid w:val="4CD26FD4"/>
    <w:rsid w:val="4CD86A9E"/>
    <w:rsid w:val="4CDA04E6"/>
    <w:rsid w:val="4CDA2BE5"/>
    <w:rsid w:val="4CDF3479"/>
    <w:rsid w:val="4CE349FC"/>
    <w:rsid w:val="4CEC6863"/>
    <w:rsid w:val="4CED45CE"/>
    <w:rsid w:val="4CF647B4"/>
    <w:rsid w:val="4CF70DBF"/>
    <w:rsid w:val="4CFA7BEB"/>
    <w:rsid w:val="4CFF7CCF"/>
    <w:rsid w:val="4D11732C"/>
    <w:rsid w:val="4D123763"/>
    <w:rsid w:val="4D1822E8"/>
    <w:rsid w:val="4D195EB9"/>
    <w:rsid w:val="4D2F4359"/>
    <w:rsid w:val="4D330F4A"/>
    <w:rsid w:val="4D362685"/>
    <w:rsid w:val="4D37698E"/>
    <w:rsid w:val="4D3A0B4F"/>
    <w:rsid w:val="4D3B7533"/>
    <w:rsid w:val="4D472E74"/>
    <w:rsid w:val="4D4953EE"/>
    <w:rsid w:val="4D4B4C2E"/>
    <w:rsid w:val="4D4B6716"/>
    <w:rsid w:val="4D52143D"/>
    <w:rsid w:val="4D526C94"/>
    <w:rsid w:val="4D554E62"/>
    <w:rsid w:val="4D565E4B"/>
    <w:rsid w:val="4D5D69E0"/>
    <w:rsid w:val="4D5E005A"/>
    <w:rsid w:val="4D687461"/>
    <w:rsid w:val="4D6A56EC"/>
    <w:rsid w:val="4D6D6AE1"/>
    <w:rsid w:val="4D73573A"/>
    <w:rsid w:val="4D775B0F"/>
    <w:rsid w:val="4D793F1F"/>
    <w:rsid w:val="4D812512"/>
    <w:rsid w:val="4D885FEC"/>
    <w:rsid w:val="4D89201C"/>
    <w:rsid w:val="4D895B7A"/>
    <w:rsid w:val="4D8A7557"/>
    <w:rsid w:val="4D8B4C84"/>
    <w:rsid w:val="4D8C2241"/>
    <w:rsid w:val="4D9D3FA3"/>
    <w:rsid w:val="4DA057D4"/>
    <w:rsid w:val="4DA8405D"/>
    <w:rsid w:val="4DA957FB"/>
    <w:rsid w:val="4DAA6680"/>
    <w:rsid w:val="4DAB57B4"/>
    <w:rsid w:val="4DB1215A"/>
    <w:rsid w:val="4DB5442A"/>
    <w:rsid w:val="4DBB120F"/>
    <w:rsid w:val="4DBD1307"/>
    <w:rsid w:val="4DBE7980"/>
    <w:rsid w:val="4DC509B9"/>
    <w:rsid w:val="4DC91795"/>
    <w:rsid w:val="4DCB6FF5"/>
    <w:rsid w:val="4DDD7D1C"/>
    <w:rsid w:val="4DDE53AF"/>
    <w:rsid w:val="4DE37633"/>
    <w:rsid w:val="4DE41A68"/>
    <w:rsid w:val="4DE50F0D"/>
    <w:rsid w:val="4DE61FBA"/>
    <w:rsid w:val="4DE71661"/>
    <w:rsid w:val="4DEB586B"/>
    <w:rsid w:val="4DF14740"/>
    <w:rsid w:val="4DF30836"/>
    <w:rsid w:val="4DF80324"/>
    <w:rsid w:val="4E000E96"/>
    <w:rsid w:val="4E035CAF"/>
    <w:rsid w:val="4E055F4E"/>
    <w:rsid w:val="4E072DB5"/>
    <w:rsid w:val="4E090C2B"/>
    <w:rsid w:val="4E0A6C77"/>
    <w:rsid w:val="4E0F27BC"/>
    <w:rsid w:val="4E143FA6"/>
    <w:rsid w:val="4E154F0C"/>
    <w:rsid w:val="4E19295E"/>
    <w:rsid w:val="4E1A38A4"/>
    <w:rsid w:val="4E1B49A4"/>
    <w:rsid w:val="4E1C34AC"/>
    <w:rsid w:val="4E234FC4"/>
    <w:rsid w:val="4E262E7F"/>
    <w:rsid w:val="4E3015B7"/>
    <w:rsid w:val="4E351550"/>
    <w:rsid w:val="4E38284C"/>
    <w:rsid w:val="4E3E6E9E"/>
    <w:rsid w:val="4E410A72"/>
    <w:rsid w:val="4E471020"/>
    <w:rsid w:val="4E5A285B"/>
    <w:rsid w:val="4E5B667C"/>
    <w:rsid w:val="4E646834"/>
    <w:rsid w:val="4E715D9D"/>
    <w:rsid w:val="4E717CF4"/>
    <w:rsid w:val="4E760382"/>
    <w:rsid w:val="4E764408"/>
    <w:rsid w:val="4E775413"/>
    <w:rsid w:val="4E7D0FA6"/>
    <w:rsid w:val="4E7F1A41"/>
    <w:rsid w:val="4E86247B"/>
    <w:rsid w:val="4E904E6D"/>
    <w:rsid w:val="4E9100B6"/>
    <w:rsid w:val="4E992BC9"/>
    <w:rsid w:val="4E9C3E47"/>
    <w:rsid w:val="4EAD6195"/>
    <w:rsid w:val="4EAF52B9"/>
    <w:rsid w:val="4EB10F4D"/>
    <w:rsid w:val="4EB413AB"/>
    <w:rsid w:val="4EBA48CB"/>
    <w:rsid w:val="4EBF2A01"/>
    <w:rsid w:val="4EC452A8"/>
    <w:rsid w:val="4EC55ED6"/>
    <w:rsid w:val="4ECD3271"/>
    <w:rsid w:val="4ED669DA"/>
    <w:rsid w:val="4ED96754"/>
    <w:rsid w:val="4EDA1942"/>
    <w:rsid w:val="4EDA20BE"/>
    <w:rsid w:val="4EDA337A"/>
    <w:rsid w:val="4EDC2864"/>
    <w:rsid w:val="4EE353BB"/>
    <w:rsid w:val="4EE3669E"/>
    <w:rsid w:val="4EE72B24"/>
    <w:rsid w:val="4EE843A0"/>
    <w:rsid w:val="4EEA6FB2"/>
    <w:rsid w:val="4EEC55E1"/>
    <w:rsid w:val="4EFD1BBD"/>
    <w:rsid w:val="4EFD26A3"/>
    <w:rsid w:val="4EFD3CB2"/>
    <w:rsid w:val="4EFD7644"/>
    <w:rsid w:val="4F003C2E"/>
    <w:rsid w:val="4F041C92"/>
    <w:rsid w:val="4F086399"/>
    <w:rsid w:val="4F0A2D34"/>
    <w:rsid w:val="4F0B603D"/>
    <w:rsid w:val="4F0C5710"/>
    <w:rsid w:val="4F164F5F"/>
    <w:rsid w:val="4F1B34DF"/>
    <w:rsid w:val="4F215487"/>
    <w:rsid w:val="4F2861CB"/>
    <w:rsid w:val="4F2C7BEF"/>
    <w:rsid w:val="4F310CC4"/>
    <w:rsid w:val="4F314EAA"/>
    <w:rsid w:val="4F38229B"/>
    <w:rsid w:val="4F3D1618"/>
    <w:rsid w:val="4F41671E"/>
    <w:rsid w:val="4F43692B"/>
    <w:rsid w:val="4F532F25"/>
    <w:rsid w:val="4F586BBF"/>
    <w:rsid w:val="4F5E5FDC"/>
    <w:rsid w:val="4F620A25"/>
    <w:rsid w:val="4F6B424D"/>
    <w:rsid w:val="4F8058AE"/>
    <w:rsid w:val="4F8345E7"/>
    <w:rsid w:val="4F8738CF"/>
    <w:rsid w:val="4F877FA6"/>
    <w:rsid w:val="4F8B4980"/>
    <w:rsid w:val="4F8D0E8E"/>
    <w:rsid w:val="4F906325"/>
    <w:rsid w:val="4F93561D"/>
    <w:rsid w:val="4F957DC0"/>
    <w:rsid w:val="4F9D7223"/>
    <w:rsid w:val="4FA02A8D"/>
    <w:rsid w:val="4FAA00C9"/>
    <w:rsid w:val="4FB30BB4"/>
    <w:rsid w:val="4FC14690"/>
    <w:rsid w:val="4FC563F1"/>
    <w:rsid w:val="4FC74D55"/>
    <w:rsid w:val="4FC96B7D"/>
    <w:rsid w:val="4FD406B2"/>
    <w:rsid w:val="4FD9302A"/>
    <w:rsid w:val="4FE131D6"/>
    <w:rsid w:val="4FE20BA6"/>
    <w:rsid w:val="4FE31907"/>
    <w:rsid w:val="4FF34E7F"/>
    <w:rsid w:val="4FF77425"/>
    <w:rsid w:val="4FFD08BA"/>
    <w:rsid w:val="4FFD17A5"/>
    <w:rsid w:val="4FFD2E1F"/>
    <w:rsid w:val="4FFF21B4"/>
    <w:rsid w:val="500E1104"/>
    <w:rsid w:val="500F2683"/>
    <w:rsid w:val="501C14A5"/>
    <w:rsid w:val="501D3731"/>
    <w:rsid w:val="50203C33"/>
    <w:rsid w:val="50262578"/>
    <w:rsid w:val="502718B1"/>
    <w:rsid w:val="50290F90"/>
    <w:rsid w:val="502C50AB"/>
    <w:rsid w:val="502E3EB0"/>
    <w:rsid w:val="503E1EDA"/>
    <w:rsid w:val="504153E3"/>
    <w:rsid w:val="50441D2B"/>
    <w:rsid w:val="5048130A"/>
    <w:rsid w:val="505E3F33"/>
    <w:rsid w:val="5062108B"/>
    <w:rsid w:val="5069279F"/>
    <w:rsid w:val="506A1E58"/>
    <w:rsid w:val="506F32F4"/>
    <w:rsid w:val="50726874"/>
    <w:rsid w:val="50786D0A"/>
    <w:rsid w:val="50796FB5"/>
    <w:rsid w:val="507E19DF"/>
    <w:rsid w:val="507F2482"/>
    <w:rsid w:val="50824F9A"/>
    <w:rsid w:val="50834337"/>
    <w:rsid w:val="50856BEA"/>
    <w:rsid w:val="50872D0C"/>
    <w:rsid w:val="508A5DB7"/>
    <w:rsid w:val="509D7A3A"/>
    <w:rsid w:val="509E7E79"/>
    <w:rsid w:val="50A17F2F"/>
    <w:rsid w:val="50A622A1"/>
    <w:rsid w:val="50BE0D65"/>
    <w:rsid w:val="50C6182B"/>
    <w:rsid w:val="50CC73FF"/>
    <w:rsid w:val="50CD476A"/>
    <w:rsid w:val="50D16F7E"/>
    <w:rsid w:val="50D24465"/>
    <w:rsid w:val="50D65354"/>
    <w:rsid w:val="50DC48C3"/>
    <w:rsid w:val="50DE4550"/>
    <w:rsid w:val="50E16EE6"/>
    <w:rsid w:val="50E573D9"/>
    <w:rsid w:val="50E76943"/>
    <w:rsid w:val="50EC4E23"/>
    <w:rsid w:val="50F505BD"/>
    <w:rsid w:val="50FE1AD3"/>
    <w:rsid w:val="510176AE"/>
    <w:rsid w:val="510A131F"/>
    <w:rsid w:val="510D2EAC"/>
    <w:rsid w:val="51177436"/>
    <w:rsid w:val="511C6DC4"/>
    <w:rsid w:val="51280194"/>
    <w:rsid w:val="51281023"/>
    <w:rsid w:val="5130160F"/>
    <w:rsid w:val="513526D3"/>
    <w:rsid w:val="513619CA"/>
    <w:rsid w:val="513D6DDE"/>
    <w:rsid w:val="513E7367"/>
    <w:rsid w:val="51416AF6"/>
    <w:rsid w:val="51460CE6"/>
    <w:rsid w:val="51461605"/>
    <w:rsid w:val="51497BEE"/>
    <w:rsid w:val="514B6ABF"/>
    <w:rsid w:val="51543325"/>
    <w:rsid w:val="51546F9A"/>
    <w:rsid w:val="515A2A7F"/>
    <w:rsid w:val="515A64E1"/>
    <w:rsid w:val="515B6664"/>
    <w:rsid w:val="515F03F5"/>
    <w:rsid w:val="516047E7"/>
    <w:rsid w:val="51615754"/>
    <w:rsid w:val="516329F6"/>
    <w:rsid w:val="516474A6"/>
    <w:rsid w:val="51651089"/>
    <w:rsid w:val="51660DBC"/>
    <w:rsid w:val="516A1B74"/>
    <w:rsid w:val="517A78DC"/>
    <w:rsid w:val="518057A8"/>
    <w:rsid w:val="518842F6"/>
    <w:rsid w:val="518E00BB"/>
    <w:rsid w:val="518F3585"/>
    <w:rsid w:val="51962C2F"/>
    <w:rsid w:val="519748AC"/>
    <w:rsid w:val="519940FD"/>
    <w:rsid w:val="51B61FAA"/>
    <w:rsid w:val="51BA5F6F"/>
    <w:rsid w:val="51BB0EE7"/>
    <w:rsid w:val="51BB43EF"/>
    <w:rsid w:val="51BD3510"/>
    <w:rsid w:val="51C019EF"/>
    <w:rsid w:val="51C62ABB"/>
    <w:rsid w:val="51C63E29"/>
    <w:rsid w:val="51C744F9"/>
    <w:rsid w:val="51D07D41"/>
    <w:rsid w:val="51D154A7"/>
    <w:rsid w:val="51D85EDC"/>
    <w:rsid w:val="51DF6025"/>
    <w:rsid w:val="51E306E3"/>
    <w:rsid w:val="51EA72CE"/>
    <w:rsid w:val="51FA0E25"/>
    <w:rsid w:val="51FA49CC"/>
    <w:rsid w:val="5201059C"/>
    <w:rsid w:val="52040FBB"/>
    <w:rsid w:val="520E1564"/>
    <w:rsid w:val="5213227F"/>
    <w:rsid w:val="521524F1"/>
    <w:rsid w:val="521650DB"/>
    <w:rsid w:val="52194A38"/>
    <w:rsid w:val="52221B96"/>
    <w:rsid w:val="5223042D"/>
    <w:rsid w:val="522C7645"/>
    <w:rsid w:val="522F2B30"/>
    <w:rsid w:val="522F62F5"/>
    <w:rsid w:val="522F7611"/>
    <w:rsid w:val="52402048"/>
    <w:rsid w:val="5242007F"/>
    <w:rsid w:val="524359C2"/>
    <w:rsid w:val="52465762"/>
    <w:rsid w:val="524704F7"/>
    <w:rsid w:val="524A3C2F"/>
    <w:rsid w:val="52547D71"/>
    <w:rsid w:val="52556AE2"/>
    <w:rsid w:val="52566A99"/>
    <w:rsid w:val="52586A49"/>
    <w:rsid w:val="525A6377"/>
    <w:rsid w:val="52753BFC"/>
    <w:rsid w:val="52787793"/>
    <w:rsid w:val="528301AE"/>
    <w:rsid w:val="52862BEB"/>
    <w:rsid w:val="52917255"/>
    <w:rsid w:val="5293273B"/>
    <w:rsid w:val="52932DE0"/>
    <w:rsid w:val="52942852"/>
    <w:rsid w:val="529C6048"/>
    <w:rsid w:val="52A60D08"/>
    <w:rsid w:val="52A6366C"/>
    <w:rsid w:val="52AA3745"/>
    <w:rsid w:val="52AB46F0"/>
    <w:rsid w:val="52B74F40"/>
    <w:rsid w:val="52BD445E"/>
    <w:rsid w:val="52C35907"/>
    <w:rsid w:val="52C838FE"/>
    <w:rsid w:val="52CA151A"/>
    <w:rsid w:val="52CC7D7E"/>
    <w:rsid w:val="52D160F9"/>
    <w:rsid w:val="52D17E11"/>
    <w:rsid w:val="52D2177F"/>
    <w:rsid w:val="52D95BA5"/>
    <w:rsid w:val="52E54327"/>
    <w:rsid w:val="52F102AE"/>
    <w:rsid w:val="52F377C5"/>
    <w:rsid w:val="52FA67A0"/>
    <w:rsid w:val="53022A2B"/>
    <w:rsid w:val="53023DC7"/>
    <w:rsid w:val="53050D6D"/>
    <w:rsid w:val="530634B1"/>
    <w:rsid w:val="530A15D1"/>
    <w:rsid w:val="530F554E"/>
    <w:rsid w:val="53117FE6"/>
    <w:rsid w:val="531349C9"/>
    <w:rsid w:val="531D1302"/>
    <w:rsid w:val="53217FF2"/>
    <w:rsid w:val="532627F1"/>
    <w:rsid w:val="53272DF5"/>
    <w:rsid w:val="5328521C"/>
    <w:rsid w:val="53294475"/>
    <w:rsid w:val="5329695F"/>
    <w:rsid w:val="532D32AA"/>
    <w:rsid w:val="5330414A"/>
    <w:rsid w:val="53307A54"/>
    <w:rsid w:val="53394DBD"/>
    <w:rsid w:val="533E4A3C"/>
    <w:rsid w:val="53405A8E"/>
    <w:rsid w:val="53460943"/>
    <w:rsid w:val="534674CC"/>
    <w:rsid w:val="534804AF"/>
    <w:rsid w:val="534C3B9A"/>
    <w:rsid w:val="535A080A"/>
    <w:rsid w:val="535A60B9"/>
    <w:rsid w:val="535A6A81"/>
    <w:rsid w:val="535C1413"/>
    <w:rsid w:val="535C4628"/>
    <w:rsid w:val="535C4B39"/>
    <w:rsid w:val="535D0C85"/>
    <w:rsid w:val="53703359"/>
    <w:rsid w:val="53782807"/>
    <w:rsid w:val="537941CD"/>
    <w:rsid w:val="53831885"/>
    <w:rsid w:val="53855E58"/>
    <w:rsid w:val="538B4F2E"/>
    <w:rsid w:val="53963DB5"/>
    <w:rsid w:val="53987526"/>
    <w:rsid w:val="539B6DF5"/>
    <w:rsid w:val="53A47206"/>
    <w:rsid w:val="53B413D4"/>
    <w:rsid w:val="53B46648"/>
    <w:rsid w:val="53B60849"/>
    <w:rsid w:val="53B83A2F"/>
    <w:rsid w:val="53BA1CB8"/>
    <w:rsid w:val="53C2260A"/>
    <w:rsid w:val="53C34673"/>
    <w:rsid w:val="53C80FF8"/>
    <w:rsid w:val="53CC2A8D"/>
    <w:rsid w:val="53CE4F8D"/>
    <w:rsid w:val="53D0343F"/>
    <w:rsid w:val="53D3352C"/>
    <w:rsid w:val="53D76652"/>
    <w:rsid w:val="53EA55BA"/>
    <w:rsid w:val="53FD420C"/>
    <w:rsid w:val="53FE5C88"/>
    <w:rsid w:val="540226B0"/>
    <w:rsid w:val="54040835"/>
    <w:rsid w:val="54096EB6"/>
    <w:rsid w:val="540D66F5"/>
    <w:rsid w:val="54103EB2"/>
    <w:rsid w:val="54137A5E"/>
    <w:rsid w:val="541C2E8E"/>
    <w:rsid w:val="54206CC2"/>
    <w:rsid w:val="54211D9A"/>
    <w:rsid w:val="542C6338"/>
    <w:rsid w:val="543B411D"/>
    <w:rsid w:val="543C4E6F"/>
    <w:rsid w:val="544B1CB3"/>
    <w:rsid w:val="544E766E"/>
    <w:rsid w:val="54540AA3"/>
    <w:rsid w:val="54596B7F"/>
    <w:rsid w:val="54600D0C"/>
    <w:rsid w:val="54625649"/>
    <w:rsid w:val="54660430"/>
    <w:rsid w:val="54662D65"/>
    <w:rsid w:val="546B2D45"/>
    <w:rsid w:val="546D5416"/>
    <w:rsid w:val="54720316"/>
    <w:rsid w:val="54734330"/>
    <w:rsid w:val="54780872"/>
    <w:rsid w:val="547E5D7D"/>
    <w:rsid w:val="5489038F"/>
    <w:rsid w:val="548A38D2"/>
    <w:rsid w:val="548B6BEC"/>
    <w:rsid w:val="548F7521"/>
    <w:rsid w:val="54944838"/>
    <w:rsid w:val="54954078"/>
    <w:rsid w:val="549A4A3E"/>
    <w:rsid w:val="549B62C5"/>
    <w:rsid w:val="54A05A98"/>
    <w:rsid w:val="54AC653A"/>
    <w:rsid w:val="54AD25AB"/>
    <w:rsid w:val="54B24B9F"/>
    <w:rsid w:val="54B36D46"/>
    <w:rsid w:val="54BF3260"/>
    <w:rsid w:val="54C31628"/>
    <w:rsid w:val="54C414B7"/>
    <w:rsid w:val="54C9068D"/>
    <w:rsid w:val="54CB0A17"/>
    <w:rsid w:val="54CB4F80"/>
    <w:rsid w:val="54D27F62"/>
    <w:rsid w:val="54D45DE6"/>
    <w:rsid w:val="54D52300"/>
    <w:rsid w:val="54D72F79"/>
    <w:rsid w:val="54E174E4"/>
    <w:rsid w:val="54E52023"/>
    <w:rsid w:val="54E83D47"/>
    <w:rsid w:val="54F96ADA"/>
    <w:rsid w:val="54FD5D07"/>
    <w:rsid w:val="54FF28BE"/>
    <w:rsid w:val="55041323"/>
    <w:rsid w:val="55042DDD"/>
    <w:rsid w:val="55050342"/>
    <w:rsid w:val="55064A2D"/>
    <w:rsid w:val="55067F26"/>
    <w:rsid w:val="5507373A"/>
    <w:rsid w:val="550A6C01"/>
    <w:rsid w:val="551C2606"/>
    <w:rsid w:val="551F2C95"/>
    <w:rsid w:val="55206FAD"/>
    <w:rsid w:val="55351D2A"/>
    <w:rsid w:val="553671D6"/>
    <w:rsid w:val="55373321"/>
    <w:rsid w:val="553B5D4A"/>
    <w:rsid w:val="55404AD2"/>
    <w:rsid w:val="5540655E"/>
    <w:rsid w:val="55504A14"/>
    <w:rsid w:val="55507CE4"/>
    <w:rsid w:val="555245ED"/>
    <w:rsid w:val="55591204"/>
    <w:rsid w:val="555A39EE"/>
    <w:rsid w:val="555D3A02"/>
    <w:rsid w:val="555E0F24"/>
    <w:rsid w:val="555E4A46"/>
    <w:rsid w:val="55617F5E"/>
    <w:rsid w:val="556D4E37"/>
    <w:rsid w:val="556E001E"/>
    <w:rsid w:val="556E079F"/>
    <w:rsid w:val="55771289"/>
    <w:rsid w:val="55774AB8"/>
    <w:rsid w:val="55790EB0"/>
    <w:rsid w:val="557B1A19"/>
    <w:rsid w:val="557D3E69"/>
    <w:rsid w:val="55887C39"/>
    <w:rsid w:val="558E278B"/>
    <w:rsid w:val="5596042C"/>
    <w:rsid w:val="55994559"/>
    <w:rsid w:val="559D6FB3"/>
    <w:rsid w:val="559E2EFD"/>
    <w:rsid w:val="55A635A9"/>
    <w:rsid w:val="55AA43B9"/>
    <w:rsid w:val="55B03C01"/>
    <w:rsid w:val="55B5166D"/>
    <w:rsid w:val="55B5384B"/>
    <w:rsid w:val="55B7247D"/>
    <w:rsid w:val="55B773A9"/>
    <w:rsid w:val="55BE3128"/>
    <w:rsid w:val="55BF15B6"/>
    <w:rsid w:val="55C6079F"/>
    <w:rsid w:val="55C94CC7"/>
    <w:rsid w:val="55CB5B5F"/>
    <w:rsid w:val="55D84E60"/>
    <w:rsid w:val="55E62A26"/>
    <w:rsid w:val="55EC38FE"/>
    <w:rsid w:val="55EC3D8F"/>
    <w:rsid w:val="55EE183A"/>
    <w:rsid w:val="55F06045"/>
    <w:rsid w:val="55F1591F"/>
    <w:rsid w:val="55F34C74"/>
    <w:rsid w:val="55F3734A"/>
    <w:rsid w:val="55F46F70"/>
    <w:rsid w:val="55F56C9D"/>
    <w:rsid w:val="55F97C41"/>
    <w:rsid w:val="55FB338E"/>
    <w:rsid w:val="55FD5D16"/>
    <w:rsid w:val="56012CDF"/>
    <w:rsid w:val="56102DC4"/>
    <w:rsid w:val="56177579"/>
    <w:rsid w:val="561B42AE"/>
    <w:rsid w:val="561D0185"/>
    <w:rsid w:val="56221AA1"/>
    <w:rsid w:val="56274F7F"/>
    <w:rsid w:val="56286EE3"/>
    <w:rsid w:val="562A4560"/>
    <w:rsid w:val="562A73BC"/>
    <w:rsid w:val="56307E68"/>
    <w:rsid w:val="563357B3"/>
    <w:rsid w:val="563506C5"/>
    <w:rsid w:val="563E5421"/>
    <w:rsid w:val="563F40BA"/>
    <w:rsid w:val="56457228"/>
    <w:rsid w:val="564D0855"/>
    <w:rsid w:val="564F1F57"/>
    <w:rsid w:val="565B3EE0"/>
    <w:rsid w:val="565B5D2E"/>
    <w:rsid w:val="56661076"/>
    <w:rsid w:val="56676EB5"/>
    <w:rsid w:val="566873E9"/>
    <w:rsid w:val="567A71E6"/>
    <w:rsid w:val="568126DB"/>
    <w:rsid w:val="56815948"/>
    <w:rsid w:val="56877B95"/>
    <w:rsid w:val="56883C31"/>
    <w:rsid w:val="568C6F28"/>
    <w:rsid w:val="56912A2F"/>
    <w:rsid w:val="56936FE0"/>
    <w:rsid w:val="56941E3D"/>
    <w:rsid w:val="569B25A8"/>
    <w:rsid w:val="569B2DEA"/>
    <w:rsid w:val="56A57593"/>
    <w:rsid w:val="56B16AB9"/>
    <w:rsid w:val="56B4521D"/>
    <w:rsid w:val="56BB5912"/>
    <w:rsid w:val="56C50305"/>
    <w:rsid w:val="56CA5443"/>
    <w:rsid w:val="56D3241F"/>
    <w:rsid w:val="56D67C14"/>
    <w:rsid w:val="56E4748E"/>
    <w:rsid w:val="56E55EB6"/>
    <w:rsid w:val="56E97768"/>
    <w:rsid w:val="56EA1023"/>
    <w:rsid w:val="56F233BF"/>
    <w:rsid w:val="56F35CC6"/>
    <w:rsid w:val="56F36D84"/>
    <w:rsid w:val="56F954E6"/>
    <w:rsid w:val="570C10BD"/>
    <w:rsid w:val="57180FC6"/>
    <w:rsid w:val="571931E6"/>
    <w:rsid w:val="571A1DAD"/>
    <w:rsid w:val="57246DCF"/>
    <w:rsid w:val="57263178"/>
    <w:rsid w:val="572867E5"/>
    <w:rsid w:val="57291BBC"/>
    <w:rsid w:val="572F1C85"/>
    <w:rsid w:val="573C1BB9"/>
    <w:rsid w:val="57593E96"/>
    <w:rsid w:val="57652F10"/>
    <w:rsid w:val="57666C4D"/>
    <w:rsid w:val="57674962"/>
    <w:rsid w:val="57746EB0"/>
    <w:rsid w:val="57757A47"/>
    <w:rsid w:val="577636DE"/>
    <w:rsid w:val="577956E8"/>
    <w:rsid w:val="577E46F1"/>
    <w:rsid w:val="578C71F9"/>
    <w:rsid w:val="578E4F5B"/>
    <w:rsid w:val="5790193F"/>
    <w:rsid w:val="5790202F"/>
    <w:rsid w:val="579427F8"/>
    <w:rsid w:val="579A5CBA"/>
    <w:rsid w:val="57A52DF0"/>
    <w:rsid w:val="57A9639D"/>
    <w:rsid w:val="57B220C9"/>
    <w:rsid w:val="57B26219"/>
    <w:rsid w:val="57B54FB0"/>
    <w:rsid w:val="57B775B7"/>
    <w:rsid w:val="57BC25D3"/>
    <w:rsid w:val="57C65D0E"/>
    <w:rsid w:val="57D8249B"/>
    <w:rsid w:val="57DD0022"/>
    <w:rsid w:val="57DD332D"/>
    <w:rsid w:val="57E17BBB"/>
    <w:rsid w:val="57EE4E42"/>
    <w:rsid w:val="57F00D2E"/>
    <w:rsid w:val="57F54718"/>
    <w:rsid w:val="57F572A3"/>
    <w:rsid w:val="57F96B56"/>
    <w:rsid w:val="58020151"/>
    <w:rsid w:val="58022947"/>
    <w:rsid w:val="5802466B"/>
    <w:rsid w:val="580607CD"/>
    <w:rsid w:val="58073A95"/>
    <w:rsid w:val="58136E67"/>
    <w:rsid w:val="581705CE"/>
    <w:rsid w:val="581D1C9F"/>
    <w:rsid w:val="582432E9"/>
    <w:rsid w:val="582F19C8"/>
    <w:rsid w:val="583C4F88"/>
    <w:rsid w:val="583F353F"/>
    <w:rsid w:val="584668EC"/>
    <w:rsid w:val="584C2930"/>
    <w:rsid w:val="584E7D2B"/>
    <w:rsid w:val="585553B2"/>
    <w:rsid w:val="585835BC"/>
    <w:rsid w:val="585902A5"/>
    <w:rsid w:val="585F5466"/>
    <w:rsid w:val="586040A1"/>
    <w:rsid w:val="58626DD4"/>
    <w:rsid w:val="58637F98"/>
    <w:rsid w:val="58650513"/>
    <w:rsid w:val="58684538"/>
    <w:rsid w:val="586846D5"/>
    <w:rsid w:val="586A0B93"/>
    <w:rsid w:val="586C7D2F"/>
    <w:rsid w:val="58725179"/>
    <w:rsid w:val="58864FC4"/>
    <w:rsid w:val="588A1D0D"/>
    <w:rsid w:val="588E5615"/>
    <w:rsid w:val="58924558"/>
    <w:rsid w:val="58960AA0"/>
    <w:rsid w:val="58995BA6"/>
    <w:rsid w:val="589C51E4"/>
    <w:rsid w:val="589E0FC7"/>
    <w:rsid w:val="58A72F91"/>
    <w:rsid w:val="58B25A6A"/>
    <w:rsid w:val="58B26B1B"/>
    <w:rsid w:val="58B43C20"/>
    <w:rsid w:val="58B81C4A"/>
    <w:rsid w:val="58C763B2"/>
    <w:rsid w:val="58CF6F80"/>
    <w:rsid w:val="58D02064"/>
    <w:rsid w:val="58D17BD9"/>
    <w:rsid w:val="58D44DD0"/>
    <w:rsid w:val="58D544B3"/>
    <w:rsid w:val="58D6484C"/>
    <w:rsid w:val="58D659B1"/>
    <w:rsid w:val="58D65A2E"/>
    <w:rsid w:val="58D83D8B"/>
    <w:rsid w:val="58D97F3D"/>
    <w:rsid w:val="58E073BF"/>
    <w:rsid w:val="58EF15FB"/>
    <w:rsid w:val="58F5439C"/>
    <w:rsid w:val="58FB46A7"/>
    <w:rsid w:val="58FF3AB1"/>
    <w:rsid w:val="590432DC"/>
    <w:rsid w:val="590452BD"/>
    <w:rsid w:val="590770CD"/>
    <w:rsid w:val="590B50FE"/>
    <w:rsid w:val="591475AF"/>
    <w:rsid w:val="591950DB"/>
    <w:rsid w:val="591B40AE"/>
    <w:rsid w:val="591E1ADB"/>
    <w:rsid w:val="591E65B4"/>
    <w:rsid w:val="59211926"/>
    <w:rsid w:val="59253CD1"/>
    <w:rsid w:val="592F490F"/>
    <w:rsid w:val="5934360B"/>
    <w:rsid w:val="593748BF"/>
    <w:rsid w:val="5938066F"/>
    <w:rsid w:val="59393638"/>
    <w:rsid w:val="59442BC6"/>
    <w:rsid w:val="594A1F11"/>
    <w:rsid w:val="594D6768"/>
    <w:rsid w:val="59514D28"/>
    <w:rsid w:val="595537A3"/>
    <w:rsid w:val="595747A9"/>
    <w:rsid w:val="595A3E6D"/>
    <w:rsid w:val="595B7691"/>
    <w:rsid w:val="59633E95"/>
    <w:rsid w:val="596D5866"/>
    <w:rsid w:val="596D76D6"/>
    <w:rsid w:val="59746D54"/>
    <w:rsid w:val="59763E84"/>
    <w:rsid w:val="59794EA0"/>
    <w:rsid w:val="597F02BC"/>
    <w:rsid w:val="597F3C73"/>
    <w:rsid w:val="59882B21"/>
    <w:rsid w:val="599326AF"/>
    <w:rsid w:val="599C54F8"/>
    <w:rsid w:val="59A07890"/>
    <w:rsid w:val="59A4264E"/>
    <w:rsid w:val="59A52AD9"/>
    <w:rsid w:val="59A74F47"/>
    <w:rsid w:val="59AB4A44"/>
    <w:rsid w:val="59AD7095"/>
    <w:rsid w:val="59B76AB9"/>
    <w:rsid w:val="59BB29E1"/>
    <w:rsid w:val="59BE141B"/>
    <w:rsid w:val="59BF6502"/>
    <w:rsid w:val="59CA00E3"/>
    <w:rsid w:val="59D121EA"/>
    <w:rsid w:val="59D32993"/>
    <w:rsid w:val="59D44972"/>
    <w:rsid w:val="59D678F9"/>
    <w:rsid w:val="59D75113"/>
    <w:rsid w:val="59D921A1"/>
    <w:rsid w:val="59DB4B37"/>
    <w:rsid w:val="59DD55F2"/>
    <w:rsid w:val="59E108FC"/>
    <w:rsid w:val="59E27BD7"/>
    <w:rsid w:val="59E6087E"/>
    <w:rsid w:val="59E90027"/>
    <w:rsid w:val="59E90FEA"/>
    <w:rsid w:val="59E916BE"/>
    <w:rsid w:val="59E92191"/>
    <w:rsid w:val="59EA2CA3"/>
    <w:rsid w:val="59EC3FBC"/>
    <w:rsid w:val="59F56A68"/>
    <w:rsid w:val="59F7439C"/>
    <w:rsid w:val="59FF549D"/>
    <w:rsid w:val="5A01714A"/>
    <w:rsid w:val="5A084AA5"/>
    <w:rsid w:val="5A0F450B"/>
    <w:rsid w:val="5A152240"/>
    <w:rsid w:val="5A1671A7"/>
    <w:rsid w:val="5A1752BE"/>
    <w:rsid w:val="5A196B98"/>
    <w:rsid w:val="5A1B5149"/>
    <w:rsid w:val="5A1B67FF"/>
    <w:rsid w:val="5A1C389E"/>
    <w:rsid w:val="5A2B44F3"/>
    <w:rsid w:val="5A3426BF"/>
    <w:rsid w:val="5A3471AB"/>
    <w:rsid w:val="5A374D7F"/>
    <w:rsid w:val="5A3847F2"/>
    <w:rsid w:val="5A417C7B"/>
    <w:rsid w:val="5A4567F7"/>
    <w:rsid w:val="5A471BF7"/>
    <w:rsid w:val="5A4D2CEB"/>
    <w:rsid w:val="5A4D3EE9"/>
    <w:rsid w:val="5A4D6385"/>
    <w:rsid w:val="5A594B17"/>
    <w:rsid w:val="5A5E02D4"/>
    <w:rsid w:val="5A7450BD"/>
    <w:rsid w:val="5A771C56"/>
    <w:rsid w:val="5A820744"/>
    <w:rsid w:val="5A825AB5"/>
    <w:rsid w:val="5A8739E2"/>
    <w:rsid w:val="5A8C2203"/>
    <w:rsid w:val="5A8E28D3"/>
    <w:rsid w:val="5A8E38AB"/>
    <w:rsid w:val="5A9764D8"/>
    <w:rsid w:val="5AA177FD"/>
    <w:rsid w:val="5AA67266"/>
    <w:rsid w:val="5AAA4D0E"/>
    <w:rsid w:val="5AB90317"/>
    <w:rsid w:val="5ABA6954"/>
    <w:rsid w:val="5ABC3D79"/>
    <w:rsid w:val="5ABD3401"/>
    <w:rsid w:val="5AC029E5"/>
    <w:rsid w:val="5AC25700"/>
    <w:rsid w:val="5AC62A12"/>
    <w:rsid w:val="5AC66820"/>
    <w:rsid w:val="5ACE519C"/>
    <w:rsid w:val="5AD47B3A"/>
    <w:rsid w:val="5AD633C9"/>
    <w:rsid w:val="5ADB61AB"/>
    <w:rsid w:val="5ADF43CA"/>
    <w:rsid w:val="5AE95F44"/>
    <w:rsid w:val="5AED6DB1"/>
    <w:rsid w:val="5AEF3919"/>
    <w:rsid w:val="5AF02E95"/>
    <w:rsid w:val="5AFC414F"/>
    <w:rsid w:val="5B054606"/>
    <w:rsid w:val="5B054CB4"/>
    <w:rsid w:val="5B055463"/>
    <w:rsid w:val="5B0733FD"/>
    <w:rsid w:val="5B0B0497"/>
    <w:rsid w:val="5B117105"/>
    <w:rsid w:val="5B172EC8"/>
    <w:rsid w:val="5B1C1C37"/>
    <w:rsid w:val="5B26786E"/>
    <w:rsid w:val="5B28619F"/>
    <w:rsid w:val="5B2F37B7"/>
    <w:rsid w:val="5B335B3E"/>
    <w:rsid w:val="5B3C70B8"/>
    <w:rsid w:val="5B43048C"/>
    <w:rsid w:val="5B437146"/>
    <w:rsid w:val="5B440687"/>
    <w:rsid w:val="5B461706"/>
    <w:rsid w:val="5B4C2695"/>
    <w:rsid w:val="5B4F16BC"/>
    <w:rsid w:val="5B555D46"/>
    <w:rsid w:val="5B5B2755"/>
    <w:rsid w:val="5B6443C7"/>
    <w:rsid w:val="5B674690"/>
    <w:rsid w:val="5B6C57DD"/>
    <w:rsid w:val="5B764772"/>
    <w:rsid w:val="5B7A07D2"/>
    <w:rsid w:val="5B7B070A"/>
    <w:rsid w:val="5B7C643B"/>
    <w:rsid w:val="5B7D06E0"/>
    <w:rsid w:val="5B810C9A"/>
    <w:rsid w:val="5B8412C0"/>
    <w:rsid w:val="5B846E9F"/>
    <w:rsid w:val="5B8B1387"/>
    <w:rsid w:val="5B9026C1"/>
    <w:rsid w:val="5B9072FA"/>
    <w:rsid w:val="5B922D2A"/>
    <w:rsid w:val="5B953A91"/>
    <w:rsid w:val="5B983833"/>
    <w:rsid w:val="5B9A7BD7"/>
    <w:rsid w:val="5B9F7150"/>
    <w:rsid w:val="5BAB2708"/>
    <w:rsid w:val="5BAD3CF2"/>
    <w:rsid w:val="5BAF0C09"/>
    <w:rsid w:val="5BB329F7"/>
    <w:rsid w:val="5BB752F8"/>
    <w:rsid w:val="5BB80BAE"/>
    <w:rsid w:val="5BBC1243"/>
    <w:rsid w:val="5BC01CCF"/>
    <w:rsid w:val="5BC0300B"/>
    <w:rsid w:val="5BC476C6"/>
    <w:rsid w:val="5BC75AC3"/>
    <w:rsid w:val="5BC75CDF"/>
    <w:rsid w:val="5BC9528A"/>
    <w:rsid w:val="5BD73429"/>
    <w:rsid w:val="5BDD58D9"/>
    <w:rsid w:val="5BDE39CB"/>
    <w:rsid w:val="5BE20860"/>
    <w:rsid w:val="5BE51A34"/>
    <w:rsid w:val="5BE67409"/>
    <w:rsid w:val="5BF20A86"/>
    <w:rsid w:val="5BF33489"/>
    <w:rsid w:val="5BFA0699"/>
    <w:rsid w:val="5BFB740A"/>
    <w:rsid w:val="5BFF28B7"/>
    <w:rsid w:val="5C0507F5"/>
    <w:rsid w:val="5C056D44"/>
    <w:rsid w:val="5C0E37BC"/>
    <w:rsid w:val="5C1474EE"/>
    <w:rsid w:val="5C18090B"/>
    <w:rsid w:val="5C184414"/>
    <w:rsid w:val="5C1959F6"/>
    <w:rsid w:val="5C1A4CCE"/>
    <w:rsid w:val="5C283F45"/>
    <w:rsid w:val="5C34300C"/>
    <w:rsid w:val="5C38191F"/>
    <w:rsid w:val="5C395DC5"/>
    <w:rsid w:val="5C3A79B8"/>
    <w:rsid w:val="5C4045CD"/>
    <w:rsid w:val="5C412212"/>
    <w:rsid w:val="5C426262"/>
    <w:rsid w:val="5C472AB1"/>
    <w:rsid w:val="5C48743D"/>
    <w:rsid w:val="5C563578"/>
    <w:rsid w:val="5C5E7D36"/>
    <w:rsid w:val="5C61362C"/>
    <w:rsid w:val="5C707F56"/>
    <w:rsid w:val="5C771242"/>
    <w:rsid w:val="5C7F0032"/>
    <w:rsid w:val="5C837055"/>
    <w:rsid w:val="5C871A10"/>
    <w:rsid w:val="5C8A2265"/>
    <w:rsid w:val="5C942DA4"/>
    <w:rsid w:val="5C9C0F76"/>
    <w:rsid w:val="5C9C21B0"/>
    <w:rsid w:val="5C9F45CD"/>
    <w:rsid w:val="5CA61ED5"/>
    <w:rsid w:val="5CA75CDD"/>
    <w:rsid w:val="5CAD62F4"/>
    <w:rsid w:val="5CAD7767"/>
    <w:rsid w:val="5CAD79AE"/>
    <w:rsid w:val="5CB84879"/>
    <w:rsid w:val="5CB90072"/>
    <w:rsid w:val="5CBA756F"/>
    <w:rsid w:val="5CCD285C"/>
    <w:rsid w:val="5CCD4124"/>
    <w:rsid w:val="5CD04CFE"/>
    <w:rsid w:val="5CD07F95"/>
    <w:rsid w:val="5CD43DAC"/>
    <w:rsid w:val="5CD94A35"/>
    <w:rsid w:val="5CE26EEA"/>
    <w:rsid w:val="5CFB243B"/>
    <w:rsid w:val="5CFE0607"/>
    <w:rsid w:val="5D002F94"/>
    <w:rsid w:val="5D01641E"/>
    <w:rsid w:val="5D0332B4"/>
    <w:rsid w:val="5D0376B6"/>
    <w:rsid w:val="5D045716"/>
    <w:rsid w:val="5D131374"/>
    <w:rsid w:val="5D1A6395"/>
    <w:rsid w:val="5D1E1762"/>
    <w:rsid w:val="5D20274C"/>
    <w:rsid w:val="5D232044"/>
    <w:rsid w:val="5D257B31"/>
    <w:rsid w:val="5D295667"/>
    <w:rsid w:val="5D2A25C7"/>
    <w:rsid w:val="5D2E66E6"/>
    <w:rsid w:val="5D323F9F"/>
    <w:rsid w:val="5D3A2673"/>
    <w:rsid w:val="5D3A4C21"/>
    <w:rsid w:val="5D3B3A20"/>
    <w:rsid w:val="5D40678B"/>
    <w:rsid w:val="5D423C28"/>
    <w:rsid w:val="5D44229F"/>
    <w:rsid w:val="5D44532E"/>
    <w:rsid w:val="5D450733"/>
    <w:rsid w:val="5D475A10"/>
    <w:rsid w:val="5D4E049F"/>
    <w:rsid w:val="5D5516B1"/>
    <w:rsid w:val="5D56149B"/>
    <w:rsid w:val="5D5776EC"/>
    <w:rsid w:val="5D582018"/>
    <w:rsid w:val="5D633E87"/>
    <w:rsid w:val="5D6630E3"/>
    <w:rsid w:val="5D6C3127"/>
    <w:rsid w:val="5D6D303A"/>
    <w:rsid w:val="5D6F58B4"/>
    <w:rsid w:val="5D6F75EF"/>
    <w:rsid w:val="5D70101A"/>
    <w:rsid w:val="5D737637"/>
    <w:rsid w:val="5D7471D2"/>
    <w:rsid w:val="5D776428"/>
    <w:rsid w:val="5D782FCF"/>
    <w:rsid w:val="5D7D7BAD"/>
    <w:rsid w:val="5D842642"/>
    <w:rsid w:val="5D8708DF"/>
    <w:rsid w:val="5D921CAE"/>
    <w:rsid w:val="5D97495F"/>
    <w:rsid w:val="5D996B62"/>
    <w:rsid w:val="5DA0431F"/>
    <w:rsid w:val="5DA531EA"/>
    <w:rsid w:val="5DA93BFE"/>
    <w:rsid w:val="5DAD01CC"/>
    <w:rsid w:val="5DAE7FAC"/>
    <w:rsid w:val="5DAF298A"/>
    <w:rsid w:val="5DB67967"/>
    <w:rsid w:val="5DBB2CBD"/>
    <w:rsid w:val="5DBB2E9D"/>
    <w:rsid w:val="5DBB40F4"/>
    <w:rsid w:val="5DBD4F47"/>
    <w:rsid w:val="5DC17E55"/>
    <w:rsid w:val="5DC7517D"/>
    <w:rsid w:val="5DC91C52"/>
    <w:rsid w:val="5DD16AD2"/>
    <w:rsid w:val="5DD55205"/>
    <w:rsid w:val="5DD56F26"/>
    <w:rsid w:val="5DDB15D9"/>
    <w:rsid w:val="5DDE6DC0"/>
    <w:rsid w:val="5DDF05A0"/>
    <w:rsid w:val="5DEC6108"/>
    <w:rsid w:val="5DEF06A9"/>
    <w:rsid w:val="5DEF10C4"/>
    <w:rsid w:val="5DEF48BE"/>
    <w:rsid w:val="5DFA1111"/>
    <w:rsid w:val="5DFB65BF"/>
    <w:rsid w:val="5E057E8A"/>
    <w:rsid w:val="5E07788C"/>
    <w:rsid w:val="5E0E4C2C"/>
    <w:rsid w:val="5E122C2F"/>
    <w:rsid w:val="5E1420AD"/>
    <w:rsid w:val="5E166C93"/>
    <w:rsid w:val="5E1E269D"/>
    <w:rsid w:val="5E2071E5"/>
    <w:rsid w:val="5E213E9D"/>
    <w:rsid w:val="5E234DA0"/>
    <w:rsid w:val="5E287249"/>
    <w:rsid w:val="5E305A4A"/>
    <w:rsid w:val="5E316932"/>
    <w:rsid w:val="5E364655"/>
    <w:rsid w:val="5E382F20"/>
    <w:rsid w:val="5E3C1BB4"/>
    <w:rsid w:val="5E402718"/>
    <w:rsid w:val="5E43602E"/>
    <w:rsid w:val="5E4775E7"/>
    <w:rsid w:val="5E4B7370"/>
    <w:rsid w:val="5E4D1822"/>
    <w:rsid w:val="5E504022"/>
    <w:rsid w:val="5E5224D9"/>
    <w:rsid w:val="5E552029"/>
    <w:rsid w:val="5E573654"/>
    <w:rsid w:val="5E573F50"/>
    <w:rsid w:val="5E5D6EE8"/>
    <w:rsid w:val="5E60091C"/>
    <w:rsid w:val="5E6356B3"/>
    <w:rsid w:val="5E6533E0"/>
    <w:rsid w:val="5E6743B5"/>
    <w:rsid w:val="5E6F2537"/>
    <w:rsid w:val="5E7A68DE"/>
    <w:rsid w:val="5E7F1459"/>
    <w:rsid w:val="5E8621C4"/>
    <w:rsid w:val="5E8B7EA5"/>
    <w:rsid w:val="5E8E1F62"/>
    <w:rsid w:val="5E953A17"/>
    <w:rsid w:val="5E9F01FC"/>
    <w:rsid w:val="5EA21A48"/>
    <w:rsid w:val="5EA24E99"/>
    <w:rsid w:val="5EA34E1A"/>
    <w:rsid w:val="5EA515B0"/>
    <w:rsid w:val="5EA76AED"/>
    <w:rsid w:val="5EA86E3F"/>
    <w:rsid w:val="5EAB04B8"/>
    <w:rsid w:val="5EAE1B60"/>
    <w:rsid w:val="5EB6023A"/>
    <w:rsid w:val="5EB85DF5"/>
    <w:rsid w:val="5EB86A69"/>
    <w:rsid w:val="5EBA7C96"/>
    <w:rsid w:val="5EBF2E7A"/>
    <w:rsid w:val="5EBF40FB"/>
    <w:rsid w:val="5EC25A6A"/>
    <w:rsid w:val="5EC501E2"/>
    <w:rsid w:val="5ED251F8"/>
    <w:rsid w:val="5ED32016"/>
    <w:rsid w:val="5ED43BCF"/>
    <w:rsid w:val="5ED77C77"/>
    <w:rsid w:val="5EDB2FEC"/>
    <w:rsid w:val="5EDC7365"/>
    <w:rsid w:val="5EDC7889"/>
    <w:rsid w:val="5EE2397E"/>
    <w:rsid w:val="5EE6491A"/>
    <w:rsid w:val="5EE92411"/>
    <w:rsid w:val="5EEC0C45"/>
    <w:rsid w:val="5EEC3A1D"/>
    <w:rsid w:val="5F037C7A"/>
    <w:rsid w:val="5F0629AD"/>
    <w:rsid w:val="5F0B3474"/>
    <w:rsid w:val="5F0E2798"/>
    <w:rsid w:val="5F102C5F"/>
    <w:rsid w:val="5F103CF3"/>
    <w:rsid w:val="5F1D12BA"/>
    <w:rsid w:val="5F1F201C"/>
    <w:rsid w:val="5F21566C"/>
    <w:rsid w:val="5F223F07"/>
    <w:rsid w:val="5F2B74BF"/>
    <w:rsid w:val="5F2D03FE"/>
    <w:rsid w:val="5F305B3D"/>
    <w:rsid w:val="5F3157E3"/>
    <w:rsid w:val="5F40713F"/>
    <w:rsid w:val="5F432E43"/>
    <w:rsid w:val="5F43793B"/>
    <w:rsid w:val="5F48754B"/>
    <w:rsid w:val="5F4A51F6"/>
    <w:rsid w:val="5F507508"/>
    <w:rsid w:val="5F5D65CF"/>
    <w:rsid w:val="5F5E5A30"/>
    <w:rsid w:val="5F6E10E4"/>
    <w:rsid w:val="5F6F079E"/>
    <w:rsid w:val="5F730E94"/>
    <w:rsid w:val="5F782B99"/>
    <w:rsid w:val="5F80692C"/>
    <w:rsid w:val="5F812812"/>
    <w:rsid w:val="5F824AEC"/>
    <w:rsid w:val="5F883151"/>
    <w:rsid w:val="5F887CF0"/>
    <w:rsid w:val="5F892206"/>
    <w:rsid w:val="5F8D1F52"/>
    <w:rsid w:val="5F9F230A"/>
    <w:rsid w:val="5FA15276"/>
    <w:rsid w:val="5FAF00DD"/>
    <w:rsid w:val="5FB074BE"/>
    <w:rsid w:val="5FB10EA7"/>
    <w:rsid w:val="5FB43814"/>
    <w:rsid w:val="5FB624E7"/>
    <w:rsid w:val="5FB84450"/>
    <w:rsid w:val="5FBA7FE8"/>
    <w:rsid w:val="5FBF1F71"/>
    <w:rsid w:val="5FC40C7D"/>
    <w:rsid w:val="5FC83081"/>
    <w:rsid w:val="5FCC0968"/>
    <w:rsid w:val="5FD56961"/>
    <w:rsid w:val="5FD71769"/>
    <w:rsid w:val="5FD84E29"/>
    <w:rsid w:val="5FDA3D1A"/>
    <w:rsid w:val="5FDD6543"/>
    <w:rsid w:val="5FE71985"/>
    <w:rsid w:val="5FE75D87"/>
    <w:rsid w:val="5FEA6E83"/>
    <w:rsid w:val="5FEC6544"/>
    <w:rsid w:val="5FF73489"/>
    <w:rsid w:val="5FFD6938"/>
    <w:rsid w:val="5FFF2DDF"/>
    <w:rsid w:val="5FFF635B"/>
    <w:rsid w:val="600D2120"/>
    <w:rsid w:val="601321E1"/>
    <w:rsid w:val="60182F7C"/>
    <w:rsid w:val="601A4A4A"/>
    <w:rsid w:val="601C1C64"/>
    <w:rsid w:val="60242461"/>
    <w:rsid w:val="60283048"/>
    <w:rsid w:val="602A1C7A"/>
    <w:rsid w:val="602A3F45"/>
    <w:rsid w:val="60300CF4"/>
    <w:rsid w:val="603A729F"/>
    <w:rsid w:val="603C026D"/>
    <w:rsid w:val="603D439B"/>
    <w:rsid w:val="60404456"/>
    <w:rsid w:val="60433B6C"/>
    <w:rsid w:val="604934E4"/>
    <w:rsid w:val="60496B58"/>
    <w:rsid w:val="604A7ABA"/>
    <w:rsid w:val="604D5523"/>
    <w:rsid w:val="604F2141"/>
    <w:rsid w:val="6055134E"/>
    <w:rsid w:val="605570D5"/>
    <w:rsid w:val="605A4FFA"/>
    <w:rsid w:val="6060241A"/>
    <w:rsid w:val="6060618D"/>
    <w:rsid w:val="60773A5A"/>
    <w:rsid w:val="607A4844"/>
    <w:rsid w:val="60812133"/>
    <w:rsid w:val="6083420B"/>
    <w:rsid w:val="60835DC7"/>
    <w:rsid w:val="608462FF"/>
    <w:rsid w:val="60915433"/>
    <w:rsid w:val="60927E84"/>
    <w:rsid w:val="60974061"/>
    <w:rsid w:val="609C1E06"/>
    <w:rsid w:val="60AF4DEF"/>
    <w:rsid w:val="60B4035E"/>
    <w:rsid w:val="60B8734F"/>
    <w:rsid w:val="60BB23DA"/>
    <w:rsid w:val="60BB6576"/>
    <w:rsid w:val="60BC06C8"/>
    <w:rsid w:val="60C23707"/>
    <w:rsid w:val="60C35829"/>
    <w:rsid w:val="60C4390F"/>
    <w:rsid w:val="60C54587"/>
    <w:rsid w:val="60D218D2"/>
    <w:rsid w:val="60D57F63"/>
    <w:rsid w:val="60D774FB"/>
    <w:rsid w:val="60E22E88"/>
    <w:rsid w:val="60E615AD"/>
    <w:rsid w:val="60E7144D"/>
    <w:rsid w:val="60F35113"/>
    <w:rsid w:val="60FB4838"/>
    <w:rsid w:val="61020B05"/>
    <w:rsid w:val="61022518"/>
    <w:rsid w:val="61142106"/>
    <w:rsid w:val="61192EF1"/>
    <w:rsid w:val="611B4136"/>
    <w:rsid w:val="611C4805"/>
    <w:rsid w:val="612743D1"/>
    <w:rsid w:val="61295365"/>
    <w:rsid w:val="612A69C0"/>
    <w:rsid w:val="612B7C03"/>
    <w:rsid w:val="612D2106"/>
    <w:rsid w:val="613839DA"/>
    <w:rsid w:val="61480863"/>
    <w:rsid w:val="61547CF1"/>
    <w:rsid w:val="6158447C"/>
    <w:rsid w:val="61586D84"/>
    <w:rsid w:val="615D363F"/>
    <w:rsid w:val="616405E2"/>
    <w:rsid w:val="61676747"/>
    <w:rsid w:val="61681CFF"/>
    <w:rsid w:val="61681E8F"/>
    <w:rsid w:val="61682D1A"/>
    <w:rsid w:val="61693DB1"/>
    <w:rsid w:val="617B20B1"/>
    <w:rsid w:val="617E1E82"/>
    <w:rsid w:val="61820CA9"/>
    <w:rsid w:val="61854364"/>
    <w:rsid w:val="618A1533"/>
    <w:rsid w:val="618E524A"/>
    <w:rsid w:val="618E6EB6"/>
    <w:rsid w:val="61900667"/>
    <w:rsid w:val="6191301B"/>
    <w:rsid w:val="619149B4"/>
    <w:rsid w:val="61952FB5"/>
    <w:rsid w:val="61966829"/>
    <w:rsid w:val="61985D62"/>
    <w:rsid w:val="619971F6"/>
    <w:rsid w:val="61A576D1"/>
    <w:rsid w:val="61A740FC"/>
    <w:rsid w:val="61A747FC"/>
    <w:rsid w:val="61B17EE4"/>
    <w:rsid w:val="61B40C43"/>
    <w:rsid w:val="61B64786"/>
    <w:rsid w:val="61BD0157"/>
    <w:rsid w:val="61BD2A82"/>
    <w:rsid w:val="61C00A41"/>
    <w:rsid w:val="61C148F7"/>
    <w:rsid w:val="61C34E56"/>
    <w:rsid w:val="61CA6CE7"/>
    <w:rsid w:val="61D539FD"/>
    <w:rsid w:val="61D72D5A"/>
    <w:rsid w:val="61D77DB5"/>
    <w:rsid w:val="61DC6E12"/>
    <w:rsid w:val="61DD0045"/>
    <w:rsid w:val="61E92258"/>
    <w:rsid w:val="61F43F2A"/>
    <w:rsid w:val="61F9308A"/>
    <w:rsid w:val="61F97D0B"/>
    <w:rsid w:val="6204249C"/>
    <w:rsid w:val="62070CC4"/>
    <w:rsid w:val="620D2BE0"/>
    <w:rsid w:val="62107BF4"/>
    <w:rsid w:val="62164FD0"/>
    <w:rsid w:val="621C0000"/>
    <w:rsid w:val="621F476B"/>
    <w:rsid w:val="6223639E"/>
    <w:rsid w:val="62297CFD"/>
    <w:rsid w:val="622D023D"/>
    <w:rsid w:val="622E252C"/>
    <w:rsid w:val="623562F2"/>
    <w:rsid w:val="623A403F"/>
    <w:rsid w:val="623D7EEF"/>
    <w:rsid w:val="624178E7"/>
    <w:rsid w:val="62497BC8"/>
    <w:rsid w:val="624A2BCA"/>
    <w:rsid w:val="625D3563"/>
    <w:rsid w:val="626359D8"/>
    <w:rsid w:val="6264550D"/>
    <w:rsid w:val="626513F9"/>
    <w:rsid w:val="62652547"/>
    <w:rsid w:val="626A3F65"/>
    <w:rsid w:val="626A44AC"/>
    <w:rsid w:val="626C5CE1"/>
    <w:rsid w:val="626D00A5"/>
    <w:rsid w:val="62723541"/>
    <w:rsid w:val="627412A7"/>
    <w:rsid w:val="627765CA"/>
    <w:rsid w:val="62787992"/>
    <w:rsid w:val="627E1826"/>
    <w:rsid w:val="62851734"/>
    <w:rsid w:val="6286516B"/>
    <w:rsid w:val="628D5267"/>
    <w:rsid w:val="62912207"/>
    <w:rsid w:val="62953D31"/>
    <w:rsid w:val="629B396D"/>
    <w:rsid w:val="62A15A67"/>
    <w:rsid w:val="62A21C5C"/>
    <w:rsid w:val="62A919DF"/>
    <w:rsid w:val="62B11FD9"/>
    <w:rsid w:val="62B272E1"/>
    <w:rsid w:val="62B928E7"/>
    <w:rsid w:val="62BD123E"/>
    <w:rsid w:val="62BD370C"/>
    <w:rsid w:val="62C10967"/>
    <w:rsid w:val="62CB4FB5"/>
    <w:rsid w:val="62CB5CAD"/>
    <w:rsid w:val="62CF7082"/>
    <w:rsid w:val="62D169FA"/>
    <w:rsid w:val="62D6398F"/>
    <w:rsid w:val="62D80991"/>
    <w:rsid w:val="62D8137E"/>
    <w:rsid w:val="62DB6A46"/>
    <w:rsid w:val="62DB7926"/>
    <w:rsid w:val="62DF2C68"/>
    <w:rsid w:val="62E3070B"/>
    <w:rsid w:val="62E91668"/>
    <w:rsid w:val="62F86C81"/>
    <w:rsid w:val="62F959FE"/>
    <w:rsid w:val="62FA4099"/>
    <w:rsid w:val="62FD198B"/>
    <w:rsid w:val="630F502F"/>
    <w:rsid w:val="63105915"/>
    <w:rsid w:val="631132C9"/>
    <w:rsid w:val="63121BEE"/>
    <w:rsid w:val="63156006"/>
    <w:rsid w:val="63176ABD"/>
    <w:rsid w:val="631C2D21"/>
    <w:rsid w:val="631D5E32"/>
    <w:rsid w:val="631F2AFD"/>
    <w:rsid w:val="63292D79"/>
    <w:rsid w:val="632962E2"/>
    <w:rsid w:val="632A6F60"/>
    <w:rsid w:val="632B351A"/>
    <w:rsid w:val="632C3D7A"/>
    <w:rsid w:val="63317FF5"/>
    <w:rsid w:val="63340AF4"/>
    <w:rsid w:val="63355F07"/>
    <w:rsid w:val="633D1895"/>
    <w:rsid w:val="633F796F"/>
    <w:rsid w:val="634429F3"/>
    <w:rsid w:val="63487109"/>
    <w:rsid w:val="634F3E89"/>
    <w:rsid w:val="63536FB5"/>
    <w:rsid w:val="63604666"/>
    <w:rsid w:val="63684AC7"/>
    <w:rsid w:val="636E35E9"/>
    <w:rsid w:val="636F6248"/>
    <w:rsid w:val="637335B1"/>
    <w:rsid w:val="63744EF6"/>
    <w:rsid w:val="637F5A87"/>
    <w:rsid w:val="639232D8"/>
    <w:rsid w:val="63945EA4"/>
    <w:rsid w:val="63A51B14"/>
    <w:rsid w:val="63A53746"/>
    <w:rsid w:val="63B3201D"/>
    <w:rsid w:val="63B337E3"/>
    <w:rsid w:val="63B50FEC"/>
    <w:rsid w:val="63B6749E"/>
    <w:rsid w:val="63B73ECA"/>
    <w:rsid w:val="63BC640B"/>
    <w:rsid w:val="63BC6B07"/>
    <w:rsid w:val="63C03140"/>
    <w:rsid w:val="63C350FC"/>
    <w:rsid w:val="63D0102E"/>
    <w:rsid w:val="63D86DCA"/>
    <w:rsid w:val="63D956FB"/>
    <w:rsid w:val="63DB7D2A"/>
    <w:rsid w:val="63DF6BE8"/>
    <w:rsid w:val="63E0302C"/>
    <w:rsid w:val="63E974B4"/>
    <w:rsid w:val="63F149F1"/>
    <w:rsid w:val="63F24A31"/>
    <w:rsid w:val="63F63E12"/>
    <w:rsid w:val="63F6470C"/>
    <w:rsid w:val="63F963B3"/>
    <w:rsid w:val="63FD5F38"/>
    <w:rsid w:val="64012188"/>
    <w:rsid w:val="64016770"/>
    <w:rsid w:val="640318AA"/>
    <w:rsid w:val="64044C5A"/>
    <w:rsid w:val="64114743"/>
    <w:rsid w:val="641906CC"/>
    <w:rsid w:val="64196362"/>
    <w:rsid w:val="641A2C8E"/>
    <w:rsid w:val="641E31AA"/>
    <w:rsid w:val="64297C40"/>
    <w:rsid w:val="642B3EB5"/>
    <w:rsid w:val="642E2067"/>
    <w:rsid w:val="64347B5D"/>
    <w:rsid w:val="64355B8C"/>
    <w:rsid w:val="6436214C"/>
    <w:rsid w:val="643B691A"/>
    <w:rsid w:val="643C4B9D"/>
    <w:rsid w:val="643C7430"/>
    <w:rsid w:val="643F41A8"/>
    <w:rsid w:val="64451323"/>
    <w:rsid w:val="64494286"/>
    <w:rsid w:val="64542A6C"/>
    <w:rsid w:val="645531DB"/>
    <w:rsid w:val="6457799F"/>
    <w:rsid w:val="645A454A"/>
    <w:rsid w:val="645E21F6"/>
    <w:rsid w:val="646139CE"/>
    <w:rsid w:val="64666EAD"/>
    <w:rsid w:val="64671017"/>
    <w:rsid w:val="6467791D"/>
    <w:rsid w:val="64685117"/>
    <w:rsid w:val="647C275C"/>
    <w:rsid w:val="647E7618"/>
    <w:rsid w:val="647F1598"/>
    <w:rsid w:val="648252C6"/>
    <w:rsid w:val="649524EC"/>
    <w:rsid w:val="649E3215"/>
    <w:rsid w:val="649E63B6"/>
    <w:rsid w:val="64A20398"/>
    <w:rsid w:val="64A26356"/>
    <w:rsid w:val="64A8122D"/>
    <w:rsid w:val="64AE38E1"/>
    <w:rsid w:val="64C37BFA"/>
    <w:rsid w:val="64D14498"/>
    <w:rsid w:val="64D23E2C"/>
    <w:rsid w:val="64D34010"/>
    <w:rsid w:val="64D37039"/>
    <w:rsid w:val="64D413E4"/>
    <w:rsid w:val="64D633A2"/>
    <w:rsid w:val="64D90C33"/>
    <w:rsid w:val="64E33E66"/>
    <w:rsid w:val="64EC409E"/>
    <w:rsid w:val="64F364CC"/>
    <w:rsid w:val="64F41B56"/>
    <w:rsid w:val="64F52324"/>
    <w:rsid w:val="64F93A4A"/>
    <w:rsid w:val="6505106D"/>
    <w:rsid w:val="65052938"/>
    <w:rsid w:val="65316576"/>
    <w:rsid w:val="65325E0F"/>
    <w:rsid w:val="653D03F4"/>
    <w:rsid w:val="653D5615"/>
    <w:rsid w:val="654320C8"/>
    <w:rsid w:val="65460A12"/>
    <w:rsid w:val="65465980"/>
    <w:rsid w:val="65474C12"/>
    <w:rsid w:val="6563670F"/>
    <w:rsid w:val="656447CB"/>
    <w:rsid w:val="65677845"/>
    <w:rsid w:val="656F0F69"/>
    <w:rsid w:val="657247B5"/>
    <w:rsid w:val="657A7C7E"/>
    <w:rsid w:val="65857C73"/>
    <w:rsid w:val="65862A78"/>
    <w:rsid w:val="658705B5"/>
    <w:rsid w:val="658A19B8"/>
    <w:rsid w:val="65921311"/>
    <w:rsid w:val="65961563"/>
    <w:rsid w:val="65982806"/>
    <w:rsid w:val="659B1724"/>
    <w:rsid w:val="659F769B"/>
    <w:rsid w:val="65A10FC7"/>
    <w:rsid w:val="65AA6C3C"/>
    <w:rsid w:val="65AF181C"/>
    <w:rsid w:val="65B06D24"/>
    <w:rsid w:val="65BC23BF"/>
    <w:rsid w:val="65BF55EC"/>
    <w:rsid w:val="65C2157E"/>
    <w:rsid w:val="65C800F6"/>
    <w:rsid w:val="65CC0DFA"/>
    <w:rsid w:val="65CE3464"/>
    <w:rsid w:val="65CF7978"/>
    <w:rsid w:val="65D044D1"/>
    <w:rsid w:val="65D12447"/>
    <w:rsid w:val="65E04A1B"/>
    <w:rsid w:val="65E25941"/>
    <w:rsid w:val="65E44CCA"/>
    <w:rsid w:val="65EB1F8F"/>
    <w:rsid w:val="65EF2233"/>
    <w:rsid w:val="65F7501E"/>
    <w:rsid w:val="65FA5ECD"/>
    <w:rsid w:val="65FF5C2C"/>
    <w:rsid w:val="6602281D"/>
    <w:rsid w:val="66022FAB"/>
    <w:rsid w:val="660C06F9"/>
    <w:rsid w:val="660E7915"/>
    <w:rsid w:val="66107413"/>
    <w:rsid w:val="661715EC"/>
    <w:rsid w:val="661916C8"/>
    <w:rsid w:val="661C1C79"/>
    <w:rsid w:val="66314372"/>
    <w:rsid w:val="66383967"/>
    <w:rsid w:val="66415FEB"/>
    <w:rsid w:val="665715E4"/>
    <w:rsid w:val="66574BDA"/>
    <w:rsid w:val="665C1973"/>
    <w:rsid w:val="665D48B4"/>
    <w:rsid w:val="66601271"/>
    <w:rsid w:val="6660533B"/>
    <w:rsid w:val="66630D7E"/>
    <w:rsid w:val="666818B0"/>
    <w:rsid w:val="666E16D2"/>
    <w:rsid w:val="667737EB"/>
    <w:rsid w:val="667972AD"/>
    <w:rsid w:val="667E7EC6"/>
    <w:rsid w:val="6680060F"/>
    <w:rsid w:val="66804E08"/>
    <w:rsid w:val="668340AC"/>
    <w:rsid w:val="66840A5C"/>
    <w:rsid w:val="668976B4"/>
    <w:rsid w:val="668F73D4"/>
    <w:rsid w:val="66903CEF"/>
    <w:rsid w:val="6694785F"/>
    <w:rsid w:val="66971DED"/>
    <w:rsid w:val="669A17CF"/>
    <w:rsid w:val="66A0086A"/>
    <w:rsid w:val="66A32C30"/>
    <w:rsid w:val="66A45DDC"/>
    <w:rsid w:val="66A45E5E"/>
    <w:rsid w:val="66AC3F11"/>
    <w:rsid w:val="66B33678"/>
    <w:rsid w:val="66B67682"/>
    <w:rsid w:val="66B73EE9"/>
    <w:rsid w:val="66B77A52"/>
    <w:rsid w:val="66BB1438"/>
    <w:rsid w:val="66BC4A8B"/>
    <w:rsid w:val="66BF1C5D"/>
    <w:rsid w:val="66BF4C9C"/>
    <w:rsid w:val="66C70F53"/>
    <w:rsid w:val="66C831E4"/>
    <w:rsid w:val="66C838B4"/>
    <w:rsid w:val="66CC66BA"/>
    <w:rsid w:val="66CE193D"/>
    <w:rsid w:val="66D05E1F"/>
    <w:rsid w:val="66D25A01"/>
    <w:rsid w:val="66D5367A"/>
    <w:rsid w:val="66D6379A"/>
    <w:rsid w:val="66DB7129"/>
    <w:rsid w:val="66DE3347"/>
    <w:rsid w:val="66E12AE6"/>
    <w:rsid w:val="66E65F7D"/>
    <w:rsid w:val="66ED28FE"/>
    <w:rsid w:val="66EE340C"/>
    <w:rsid w:val="66EE4911"/>
    <w:rsid w:val="66F17AFF"/>
    <w:rsid w:val="66F34443"/>
    <w:rsid w:val="66F46DF2"/>
    <w:rsid w:val="66F94606"/>
    <w:rsid w:val="66FE2825"/>
    <w:rsid w:val="670238F4"/>
    <w:rsid w:val="67053EFE"/>
    <w:rsid w:val="67054073"/>
    <w:rsid w:val="670739F7"/>
    <w:rsid w:val="670967F6"/>
    <w:rsid w:val="67101BBE"/>
    <w:rsid w:val="67105B6D"/>
    <w:rsid w:val="67131123"/>
    <w:rsid w:val="67137DB0"/>
    <w:rsid w:val="671D4E0C"/>
    <w:rsid w:val="6720286C"/>
    <w:rsid w:val="672266C0"/>
    <w:rsid w:val="67231337"/>
    <w:rsid w:val="672D3607"/>
    <w:rsid w:val="67455726"/>
    <w:rsid w:val="674C5ED0"/>
    <w:rsid w:val="674D4C1D"/>
    <w:rsid w:val="674F6253"/>
    <w:rsid w:val="674F77DD"/>
    <w:rsid w:val="67527DDA"/>
    <w:rsid w:val="67561929"/>
    <w:rsid w:val="675B4056"/>
    <w:rsid w:val="675C343D"/>
    <w:rsid w:val="676019E8"/>
    <w:rsid w:val="67685CC0"/>
    <w:rsid w:val="676929EF"/>
    <w:rsid w:val="676F4801"/>
    <w:rsid w:val="677B4430"/>
    <w:rsid w:val="6785231D"/>
    <w:rsid w:val="678E02EE"/>
    <w:rsid w:val="67975007"/>
    <w:rsid w:val="67A06721"/>
    <w:rsid w:val="67A14B2A"/>
    <w:rsid w:val="67A46C90"/>
    <w:rsid w:val="67A5629D"/>
    <w:rsid w:val="67A825F2"/>
    <w:rsid w:val="67A84F71"/>
    <w:rsid w:val="67AA4BAF"/>
    <w:rsid w:val="67AF5B03"/>
    <w:rsid w:val="67B25DCB"/>
    <w:rsid w:val="67B76318"/>
    <w:rsid w:val="67D01A93"/>
    <w:rsid w:val="67D2150B"/>
    <w:rsid w:val="67DD6C64"/>
    <w:rsid w:val="67E21F7D"/>
    <w:rsid w:val="67E36A8D"/>
    <w:rsid w:val="67E92431"/>
    <w:rsid w:val="67F20927"/>
    <w:rsid w:val="67F508E9"/>
    <w:rsid w:val="67F96A2F"/>
    <w:rsid w:val="67FD412F"/>
    <w:rsid w:val="67FE4746"/>
    <w:rsid w:val="68002CEA"/>
    <w:rsid w:val="68017FA0"/>
    <w:rsid w:val="680628CA"/>
    <w:rsid w:val="68135124"/>
    <w:rsid w:val="68166549"/>
    <w:rsid w:val="682434DC"/>
    <w:rsid w:val="6829271D"/>
    <w:rsid w:val="682C01C3"/>
    <w:rsid w:val="6840312B"/>
    <w:rsid w:val="685626BD"/>
    <w:rsid w:val="68597005"/>
    <w:rsid w:val="685D7AE8"/>
    <w:rsid w:val="68623DF7"/>
    <w:rsid w:val="686550AC"/>
    <w:rsid w:val="68661F2B"/>
    <w:rsid w:val="686B0E37"/>
    <w:rsid w:val="686E7B12"/>
    <w:rsid w:val="687505B2"/>
    <w:rsid w:val="687A112B"/>
    <w:rsid w:val="687C4B4E"/>
    <w:rsid w:val="687E40E7"/>
    <w:rsid w:val="687F2513"/>
    <w:rsid w:val="68824052"/>
    <w:rsid w:val="688249AD"/>
    <w:rsid w:val="68855E9B"/>
    <w:rsid w:val="68934463"/>
    <w:rsid w:val="68970C6A"/>
    <w:rsid w:val="689D400C"/>
    <w:rsid w:val="68A851A3"/>
    <w:rsid w:val="68AD4275"/>
    <w:rsid w:val="68B27E93"/>
    <w:rsid w:val="68B853B1"/>
    <w:rsid w:val="68BB5BC1"/>
    <w:rsid w:val="68C31163"/>
    <w:rsid w:val="68C9158B"/>
    <w:rsid w:val="68D31543"/>
    <w:rsid w:val="68D327BC"/>
    <w:rsid w:val="68D47EE0"/>
    <w:rsid w:val="68D51CD2"/>
    <w:rsid w:val="68D96E0B"/>
    <w:rsid w:val="68DA4B2C"/>
    <w:rsid w:val="68E52888"/>
    <w:rsid w:val="68E83BB9"/>
    <w:rsid w:val="68EA689D"/>
    <w:rsid w:val="68EB6AB0"/>
    <w:rsid w:val="68EB727D"/>
    <w:rsid w:val="68F12C73"/>
    <w:rsid w:val="68FB5898"/>
    <w:rsid w:val="68FE3FC2"/>
    <w:rsid w:val="690256F8"/>
    <w:rsid w:val="690F0F45"/>
    <w:rsid w:val="69122B0A"/>
    <w:rsid w:val="6915244C"/>
    <w:rsid w:val="691542B9"/>
    <w:rsid w:val="69171598"/>
    <w:rsid w:val="6918026B"/>
    <w:rsid w:val="691E0EB7"/>
    <w:rsid w:val="691E5DA7"/>
    <w:rsid w:val="69236ECD"/>
    <w:rsid w:val="692D6974"/>
    <w:rsid w:val="692F085F"/>
    <w:rsid w:val="69341CD2"/>
    <w:rsid w:val="693907A6"/>
    <w:rsid w:val="694462FC"/>
    <w:rsid w:val="694C289E"/>
    <w:rsid w:val="695168E7"/>
    <w:rsid w:val="69517FD1"/>
    <w:rsid w:val="69531195"/>
    <w:rsid w:val="69567565"/>
    <w:rsid w:val="695A6AFA"/>
    <w:rsid w:val="695B2C41"/>
    <w:rsid w:val="695E414A"/>
    <w:rsid w:val="69650A38"/>
    <w:rsid w:val="69672A66"/>
    <w:rsid w:val="696C26B9"/>
    <w:rsid w:val="696E6F67"/>
    <w:rsid w:val="69781CA6"/>
    <w:rsid w:val="697A4377"/>
    <w:rsid w:val="697C4E8C"/>
    <w:rsid w:val="697F67CB"/>
    <w:rsid w:val="69830CC4"/>
    <w:rsid w:val="69853759"/>
    <w:rsid w:val="698617C1"/>
    <w:rsid w:val="698B5255"/>
    <w:rsid w:val="698B5AFD"/>
    <w:rsid w:val="698C169E"/>
    <w:rsid w:val="698C7FDF"/>
    <w:rsid w:val="698F7598"/>
    <w:rsid w:val="69955FE4"/>
    <w:rsid w:val="69970D05"/>
    <w:rsid w:val="69980714"/>
    <w:rsid w:val="699C1F96"/>
    <w:rsid w:val="699F5A40"/>
    <w:rsid w:val="69A05C05"/>
    <w:rsid w:val="69AB7237"/>
    <w:rsid w:val="69B1206B"/>
    <w:rsid w:val="69B26703"/>
    <w:rsid w:val="69B37C8D"/>
    <w:rsid w:val="69B835B6"/>
    <w:rsid w:val="69BA2501"/>
    <w:rsid w:val="69C266D6"/>
    <w:rsid w:val="69C61CF5"/>
    <w:rsid w:val="69C70F61"/>
    <w:rsid w:val="69D81737"/>
    <w:rsid w:val="69E20209"/>
    <w:rsid w:val="69E547F4"/>
    <w:rsid w:val="69E7050F"/>
    <w:rsid w:val="69EE001C"/>
    <w:rsid w:val="69F05606"/>
    <w:rsid w:val="69FE2727"/>
    <w:rsid w:val="6A096802"/>
    <w:rsid w:val="6A0A0310"/>
    <w:rsid w:val="6A0E65B6"/>
    <w:rsid w:val="6A0F30EF"/>
    <w:rsid w:val="6A11350C"/>
    <w:rsid w:val="6A1B1126"/>
    <w:rsid w:val="6A1B42BF"/>
    <w:rsid w:val="6A2238F3"/>
    <w:rsid w:val="6A2759C3"/>
    <w:rsid w:val="6A2B4EF6"/>
    <w:rsid w:val="6A2D0A20"/>
    <w:rsid w:val="6A2D6E0C"/>
    <w:rsid w:val="6A2F6A72"/>
    <w:rsid w:val="6A315A67"/>
    <w:rsid w:val="6A4348E5"/>
    <w:rsid w:val="6A467137"/>
    <w:rsid w:val="6A4B5BC3"/>
    <w:rsid w:val="6A553297"/>
    <w:rsid w:val="6A58166E"/>
    <w:rsid w:val="6A5D3A0D"/>
    <w:rsid w:val="6A67183C"/>
    <w:rsid w:val="6A6A0DC0"/>
    <w:rsid w:val="6A7425BA"/>
    <w:rsid w:val="6A7A43F3"/>
    <w:rsid w:val="6A7B37C4"/>
    <w:rsid w:val="6A7B7185"/>
    <w:rsid w:val="6A7D16CB"/>
    <w:rsid w:val="6A8F3641"/>
    <w:rsid w:val="6A913247"/>
    <w:rsid w:val="6A924BBC"/>
    <w:rsid w:val="6A943DA9"/>
    <w:rsid w:val="6A952184"/>
    <w:rsid w:val="6A9E7368"/>
    <w:rsid w:val="6AA20361"/>
    <w:rsid w:val="6AA36B40"/>
    <w:rsid w:val="6AA912D3"/>
    <w:rsid w:val="6AAB5CA7"/>
    <w:rsid w:val="6AAC3D0A"/>
    <w:rsid w:val="6AAD0834"/>
    <w:rsid w:val="6AB176A9"/>
    <w:rsid w:val="6AB66297"/>
    <w:rsid w:val="6AC22A06"/>
    <w:rsid w:val="6AC35DE8"/>
    <w:rsid w:val="6AC679F9"/>
    <w:rsid w:val="6ACF1FD5"/>
    <w:rsid w:val="6AD3665C"/>
    <w:rsid w:val="6AD670BD"/>
    <w:rsid w:val="6AEB7344"/>
    <w:rsid w:val="6AEF66AC"/>
    <w:rsid w:val="6AF23B21"/>
    <w:rsid w:val="6AF275BF"/>
    <w:rsid w:val="6AF65393"/>
    <w:rsid w:val="6AF75C7A"/>
    <w:rsid w:val="6AFA0B51"/>
    <w:rsid w:val="6AFA3D5A"/>
    <w:rsid w:val="6AFF235D"/>
    <w:rsid w:val="6AFF5DDB"/>
    <w:rsid w:val="6B011DF0"/>
    <w:rsid w:val="6B046A56"/>
    <w:rsid w:val="6B063DB4"/>
    <w:rsid w:val="6B0A5D91"/>
    <w:rsid w:val="6B102818"/>
    <w:rsid w:val="6B1353BD"/>
    <w:rsid w:val="6B1761A2"/>
    <w:rsid w:val="6B1B3898"/>
    <w:rsid w:val="6B1C0BC0"/>
    <w:rsid w:val="6B265F2F"/>
    <w:rsid w:val="6B2C7DF9"/>
    <w:rsid w:val="6B2D2790"/>
    <w:rsid w:val="6B2D3566"/>
    <w:rsid w:val="6B3407F7"/>
    <w:rsid w:val="6B360A9F"/>
    <w:rsid w:val="6B3764A6"/>
    <w:rsid w:val="6B3940BD"/>
    <w:rsid w:val="6B3A3B57"/>
    <w:rsid w:val="6B457F83"/>
    <w:rsid w:val="6B480C15"/>
    <w:rsid w:val="6B50380D"/>
    <w:rsid w:val="6B517267"/>
    <w:rsid w:val="6B5E6EFC"/>
    <w:rsid w:val="6B6150BE"/>
    <w:rsid w:val="6B696524"/>
    <w:rsid w:val="6B724A5A"/>
    <w:rsid w:val="6B76529F"/>
    <w:rsid w:val="6B7732D8"/>
    <w:rsid w:val="6B7F3504"/>
    <w:rsid w:val="6B84061C"/>
    <w:rsid w:val="6B8E7E58"/>
    <w:rsid w:val="6B8F2CE0"/>
    <w:rsid w:val="6B8F4079"/>
    <w:rsid w:val="6B986F50"/>
    <w:rsid w:val="6B9F7859"/>
    <w:rsid w:val="6BA22377"/>
    <w:rsid w:val="6BA3202E"/>
    <w:rsid w:val="6BAF18F7"/>
    <w:rsid w:val="6BB25CD3"/>
    <w:rsid w:val="6BB41882"/>
    <w:rsid w:val="6BB872ED"/>
    <w:rsid w:val="6BC2427B"/>
    <w:rsid w:val="6BC32DF8"/>
    <w:rsid w:val="6BC47E00"/>
    <w:rsid w:val="6BC60242"/>
    <w:rsid w:val="6BC751FB"/>
    <w:rsid w:val="6BCB796C"/>
    <w:rsid w:val="6BD67CD8"/>
    <w:rsid w:val="6BDB447A"/>
    <w:rsid w:val="6BDC1E4B"/>
    <w:rsid w:val="6BDF2BEB"/>
    <w:rsid w:val="6BE36386"/>
    <w:rsid w:val="6BF35D62"/>
    <w:rsid w:val="6BF8173D"/>
    <w:rsid w:val="6BFC042A"/>
    <w:rsid w:val="6BFE7242"/>
    <w:rsid w:val="6C0630D9"/>
    <w:rsid w:val="6C0C2D1A"/>
    <w:rsid w:val="6C0E272B"/>
    <w:rsid w:val="6C0F5B13"/>
    <w:rsid w:val="6C1062B3"/>
    <w:rsid w:val="6C143B6C"/>
    <w:rsid w:val="6C154CB5"/>
    <w:rsid w:val="6C191571"/>
    <w:rsid w:val="6C207F97"/>
    <w:rsid w:val="6C2A4D1D"/>
    <w:rsid w:val="6C2B5BD5"/>
    <w:rsid w:val="6C2B5F27"/>
    <w:rsid w:val="6C2B7DB2"/>
    <w:rsid w:val="6C2C17D1"/>
    <w:rsid w:val="6C2C4024"/>
    <w:rsid w:val="6C2E2E2B"/>
    <w:rsid w:val="6C2F4E0D"/>
    <w:rsid w:val="6C304C85"/>
    <w:rsid w:val="6C364A65"/>
    <w:rsid w:val="6C4004AC"/>
    <w:rsid w:val="6C43083E"/>
    <w:rsid w:val="6C442EB6"/>
    <w:rsid w:val="6C483443"/>
    <w:rsid w:val="6C4C24AA"/>
    <w:rsid w:val="6C601D15"/>
    <w:rsid w:val="6C6618DF"/>
    <w:rsid w:val="6C68546E"/>
    <w:rsid w:val="6C6B24EA"/>
    <w:rsid w:val="6C703B77"/>
    <w:rsid w:val="6C722E12"/>
    <w:rsid w:val="6C723C5F"/>
    <w:rsid w:val="6C750FAC"/>
    <w:rsid w:val="6C782CD6"/>
    <w:rsid w:val="6C7B4021"/>
    <w:rsid w:val="6C847196"/>
    <w:rsid w:val="6C8565B4"/>
    <w:rsid w:val="6C8C6584"/>
    <w:rsid w:val="6C8E5B87"/>
    <w:rsid w:val="6C917C70"/>
    <w:rsid w:val="6C9425B4"/>
    <w:rsid w:val="6C96709E"/>
    <w:rsid w:val="6C9807C8"/>
    <w:rsid w:val="6C995CA3"/>
    <w:rsid w:val="6C9B3771"/>
    <w:rsid w:val="6C9F1577"/>
    <w:rsid w:val="6CA023DA"/>
    <w:rsid w:val="6CA063E8"/>
    <w:rsid w:val="6CA16719"/>
    <w:rsid w:val="6CA84BE1"/>
    <w:rsid w:val="6CA8696F"/>
    <w:rsid w:val="6CA949A2"/>
    <w:rsid w:val="6CAC5CF6"/>
    <w:rsid w:val="6CAE39AD"/>
    <w:rsid w:val="6CB2748F"/>
    <w:rsid w:val="6CB44709"/>
    <w:rsid w:val="6CC84B69"/>
    <w:rsid w:val="6CCB3A95"/>
    <w:rsid w:val="6CD56E5D"/>
    <w:rsid w:val="6CDB581B"/>
    <w:rsid w:val="6CDC3DA1"/>
    <w:rsid w:val="6CDF6782"/>
    <w:rsid w:val="6CEB4A7C"/>
    <w:rsid w:val="6CEC39DB"/>
    <w:rsid w:val="6CED00E4"/>
    <w:rsid w:val="6CF0201A"/>
    <w:rsid w:val="6CF8207D"/>
    <w:rsid w:val="6CFA0FF1"/>
    <w:rsid w:val="6CFD7010"/>
    <w:rsid w:val="6D011EFA"/>
    <w:rsid w:val="6D152EF7"/>
    <w:rsid w:val="6D205672"/>
    <w:rsid w:val="6D2237BF"/>
    <w:rsid w:val="6D280DB3"/>
    <w:rsid w:val="6D2A57BF"/>
    <w:rsid w:val="6D2F652E"/>
    <w:rsid w:val="6D3375F1"/>
    <w:rsid w:val="6D367819"/>
    <w:rsid w:val="6D3B021F"/>
    <w:rsid w:val="6D3B4D89"/>
    <w:rsid w:val="6D3B72FE"/>
    <w:rsid w:val="6D3C6463"/>
    <w:rsid w:val="6D407155"/>
    <w:rsid w:val="6D410E63"/>
    <w:rsid w:val="6D43469C"/>
    <w:rsid w:val="6D442132"/>
    <w:rsid w:val="6D480FF7"/>
    <w:rsid w:val="6D4A1A97"/>
    <w:rsid w:val="6D4F6BC5"/>
    <w:rsid w:val="6D5816FF"/>
    <w:rsid w:val="6D5B303A"/>
    <w:rsid w:val="6D5F6F00"/>
    <w:rsid w:val="6D623C2E"/>
    <w:rsid w:val="6D6B21A6"/>
    <w:rsid w:val="6D6F5B28"/>
    <w:rsid w:val="6D71389C"/>
    <w:rsid w:val="6D7634D0"/>
    <w:rsid w:val="6D782B13"/>
    <w:rsid w:val="6D78650B"/>
    <w:rsid w:val="6D7C6360"/>
    <w:rsid w:val="6D8C00C6"/>
    <w:rsid w:val="6D8F09E1"/>
    <w:rsid w:val="6D905F77"/>
    <w:rsid w:val="6D912B94"/>
    <w:rsid w:val="6D961FD2"/>
    <w:rsid w:val="6D977C14"/>
    <w:rsid w:val="6D9D6E35"/>
    <w:rsid w:val="6D9F6E00"/>
    <w:rsid w:val="6DA55C21"/>
    <w:rsid w:val="6DA71AA1"/>
    <w:rsid w:val="6DAC3E70"/>
    <w:rsid w:val="6DAD0462"/>
    <w:rsid w:val="6DB0194E"/>
    <w:rsid w:val="6DB669BA"/>
    <w:rsid w:val="6DBB60C7"/>
    <w:rsid w:val="6DC52AEB"/>
    <w:rsid w:val="6DC717BF"/>
    <w:rsid w:val="6DC905EB"/>
    <w:rsid w:val="6DCB3A9D"/>
    <w:rsid w:val="6DCE61CB"/>
    <w:rsid w:val="6DD61DCF"/>
    <w:rsid w:val="6DDA5BD8"/>
    <w:rsid w:val="6DDC1E9F"/>
    <w:rsid w:val="6DE247D1"/>
    <w:rsid w:val="6DEA0966"/>
    <w:rsid w:val="6DEA412C"/>
    <w:rsid w:val="6DF71B27"/>
    <w:rsid w:val="6DFA7718"/>
    <w:rsid w:val="6E006A37"/>
    <w:rsid w:val="6E071D7E"/>
    <w:rsid w:val="6E1364AB"/>
    <w:rsid w:val="6E175145"/>
    <w:rsid w:val="6E1A1928"/>
    <w:rsid w:val="6E1B71C1"/>
    <w:rsid w:val="6E1D6429"/>
    <w:rsid w:val="6E1F01E0"/>
    <w:rsid w:val="6E20478B"/>
    <w:rsid w:val="6E3127EA"/>
    <w:rsid w:val="6E351496"/>
    <w:rsid w:val="6E3B1849"/>
    <w:rsid w:val="6E4238BE"/>
    <w:rsid w:val="6E432EB8"/>
    <w:rsid w:val="6E470E8F"/>
    <w:rsid w:val="6E50184F"/>
    <w:rsid w:val="6E5238DC"/>
    <w:rsid w:val="6E535BC8"/>
    <w:rsid w:val="6E574061"/>
    <w:rsid w:val="6E5A112A"/>
    <w:rsid w:val="6E5A787B"/>
    <w:rsid w:val="6E602C54"/>
    <w:rsid w:val="6E612F93"/>
    <w:rsid w:val="6E6139E8"/>
    <w:rsid w:val="6E66252D"/>
    <w:rsid w:val="6E6934DD"/>
    <w:rsid w:val="6E6E375C"/>
    <w:rsid w:val="6E7059EF"/>
    <w:rsid w:val="6E711667"/>
    <w:rsid w:val="6E7372F6"/>
    <w:rsid w:val="6E7407FB"/>
    <w:rsid w:val="6E810622"/>
    <w:rsid w:val="6E891DF3"/>
    <w:rsid w:val="6E904598"/>
    <w:rsid w:val="6E991FE2"/>
    <w:rsid w:val="6E9A58C8"/>
    <w:rsid w:val="6E9D5F7A"/>
    <w:rsid w:val="6E9E5618"/>
    <w:rsid w:val="6E9F1EDD"/>
    <w:rsid w:val="6EA43849"/>
    <w:rsid w:val="6EA47AF7"/>
    <w:rsid w:val="6EA87269"/>
    <w:rsid w:val="6EAB1F16"/>
    <w:rsid w:val="6EB05C57"/>
    <w:rsid w:val="6EB25DBD"/>
    <w:rsid w:val="6EB51FB5"/>
    <w:rsid w:val="6EBC1723"/>
    <w:rsid w:val="6EBF0437"/>
    <w:rsid w:val="6EC12471"/>
    <w:rsid w:val="6EC4242B"/>
    <w:rsid w:val="6EC45AE0"/>
    <w:rsid w:val="6EC97FE4"/>
    <w:rsid w:val="6ECC7F67"/>
    <w:rsid w:val="6ECE7792"/>
    <w:rsid w:val="6ED50069"/>
    <w:rsid w:val="6EDA3968"/>
    <w:rsid w:val="6EDB0B75"/>
    <w:rsid w:val="6EE059D5"/>
    <w:rsid w:val="6EE93795"/>
    <w:rsid w:val="6EF43991"/>
    <w:rsid w:val="6EFE23AE"/>
    <w:rsid w:val="6F010A28"/>
    <w:rsid w:val="6F02773E"/>
    <w:rsid w:val="6F15416B"/>
    <w:rsid w:val="6F250400"/>
    <w:rsid w:val="6F25304B"/>
    <w:rsid w:val="6F2878DD"/>
    <w:rsid w:val="6F385539"/>
    <w:rsid w:val="6F480DDC"/>
    <w:rsid w:val="6F585BD5"/>
    <w:rsid w:val="6F626723"/>
    <w:rsid w:val="6F6D24ED"/>
    <w:rsid w:val="6F703C90"/>
    <w:rsid w:val="6F706453"/>
    <w:rsid w:val="6F760AE8"/>
    <w:rsid w:val="6F882FC0"/>
    <w:rsid w:val="6F890632"/>
    <w:rsid w:val="6F8C07A8"/>
    <w:rsid w:val="6F8E7B20"/>
    <w:rsid w:val="6F907B81"/>
    <w:rsid w:val="6F986D98"/>
    <w:rsid w:val="6F9A1D2D"/>
    <w:rsid w:val="6F9B26F5"/>
    <w:rsid w:val="6F9E227A"/>
    <w:rsid w:val="6FAA7B9A"/>
    <w:rsid w:val="6FAB30FA"/>
    <w:rsid w:val="6FAD4467"/>
    <w:rsid w:val="6FB211E9"/>
    <w:rsid w:val="6FB214EC"/>
    <w:rsid w:val="6FC1455A"/>
    <w:rsid w:val="6FCD20C5"/>
    <w:rsid w:val="6FCE319A"/>
    <w:rsid w:val="6FD23D4D"/>
    <w:rsid w:val="6FD4138C"/>
    <w:rsid w:val="6FDF3510"/>
    <w:rsid w:val="6FE12C51"/>
    <w:rsid w:val="6FE252B9"/>
    <w:rsid w:val="6FE277C8"/>
    <w:rsid w:val="6FE457F6"/>
    <w:rsid w:val="6FE51360"/>
    <w:rsid w:val="6FE85F4A"/>
    <w:rsid w:val="6FE952E5"/>
    <w:rsid w:val="6FE96A46"/>
    <w:rsid w:val="6FEB52F2"/>
    <w:rsid w:val="6FED3BF1"/>
    <w:rsid w:val="6FED5594"/>
    <w:rsid w:val="6FEE7FA3"/>
    <w:rsid w:val="6FEF6F51"/>
    <w:rsid w:val="6FF0609F"/>
    <w:rsid w:val="6FF42012"/>
    <w:rsid w:val="6FF70363"/>
    <w:rsid w:val="6FF86BD7"/>
    <w:rsid w:val="70030081"/>
    <w:rsid w:val="70164813"/>
    <w:rsid w:val="7017793C"/>
    <w:rsid w:val="701A45C1"/>
    <w:rsid w:val="701A7C0D"/>
    <w:rsid w:val="70221428"/>
    <w:rsid w:val="70222C34"/>
    <w:rsid w:val="70232858"/>
    <w:rsid w:val="70282BB1"/>
    <w:rsid w:val="70294AC3"/>
    <w:rsid w:val="702C1506"/>
    <w:rsid w:val="70320724"/>
    <w:rsid w:val="70374DEA"/>
    <w:rsid w:val="7038228A"/>
    <w:rsid w:val="703F79EF"/>
    <w:rsid w:val="704B36AC"/>
    <w:rsid w:val="704F6848"/>
    <w:rsid w:val="70531A55"/>
    <w:rsid w:val="705D08AA"/>
    <w:rsid w:val="705F57A5"/>
    <w:rsid w:val="70625D26"/>
    <w:rsid w:val="706D4E14"/>
    <w:rsid w:val="706E369D"/>
    <w:rsid w:val="706E4027"/>
    <w:rsid w:val="70724A86"/>
    <w:rsid w:val="707B3288"/>
    <w:rsid w:val="707B5588"/>
    <w:rsid w:val="707C7207"/>
    <w:rsid w:val="707D41B2"/>
    <w:rsid w:val="70806D20"/>
    <w:rsid w:val="708337DC"/>
    <w:rsid w:val="708657FA"/>
    <w:rsid w:val="70880220"/>
    <w:rsid w:val="708817C0"/>
    <w:rsid w:val="708943A6"/>
    <w:rsid w:val="708A04CE"/>
    <w:rsid w:val="708F6AD1"/>
    <w:rsid w:val="709134A7"/>
    <w:rsid w:val="70946862"/>
    <w:rsid w:val="709536B6"/>
    <w:rsid w:val="709A3071"/>
    <w:rsid w:val="709B7FD1"/>
    <w:rsid w:val="709F3E7D"/>
    <w:rsid w:val="70A47FA6"/>
    <w:rsid w:val="70A53F3A"/>
    <w:rsid w:val="70AB3E7D"/>
    <w:rsid w:val="70AE07AB"/>
    <w:rsid w:val="70AF16EF"/>
    <w:rsid w:val="70BC6E5A"/>
    <w:rsid w:val="70C32C93"/>
    <w:rsid w:val="70C7751A"/>
    <w:rsid w:val="70CC73C2"/>
    <w:rsid w:val="70D10637"/>
    <w:rsid w:val="70D34AE4"/>
    <w:rsid w:val="70D37615"/>
    <w:rsid w:val="70D856C7"/>
    <w:rsid w:val="70DC6BD7"/>
    <w:rsid w:val="70DE04A3"/>
    <w:rsid w:val="70DE697F"/>
    <w:rsid w:val="70DE6AE3"/>
    <w:rsid w:val="70DF642E"/>
    <w:rsid w:val="70EB4147"/>
    <w:rsid w:val="70EC276A"/>
    <w:rsid w:val="70FB41D2"/>
    <w:rsid w:val="70FF7F9A"/>
    <w:rsid w:val="710012FD"/>
    <w:rsid w:val="710211E3"/>
    <w:rsid w:val="710701BF"/>
    <w:rsid w:val="71083EFD"/>
    <w:rsid w:val="7109267D"/>
    <w:rsid w:val="71110170"/>
    <w:rsid w:val="71126B8D"/>
    <w:rsid w:val="7118075E"/>
    <w:rsid w:val="7120548A"/>
    <w:rsid w:val="7121142C"/>
    <w:rsid w:val="7121148F"/>
    <w:rsid w:val="71240268"/>
    <w:rsid w:val="712E54D4"/>
    <w:rsid w:val="7130163F"/>
    <w:rsid w:val="713F5E68"/>
    <w:rsid w:val="714545FE"/>
    <w:rsid w:val="714F71FF"/>
    <w:rsid w:val="71510B37"/>
    <w:rsid w:val="71511BF9"/>
    <w:rsid w:val="71512D24"/>
    <w:rsid w:val="71532929"/>
    <w:rsid w:val="715F210C"/>
    <w:rsid w:val="716D62D6"/>
    <w:rsid w:val="71704368"/>
    <w:rsid w:val="71710271"/>
    <w:rsid w:val="71717128"/>
    <w:rsid w:val="71731B5E"/>
    <w:rsid w:val="7179202E"/>
    <w:rsid w:val="717C37CE"/>
    <w:rsid w:val="717F40E8"/>
    <w:rsid w:val="7180148F"/>
    <w:rsid w:val="71816194"/>
    <w:rsid w:val="71854295"/>
    <w:rsid w:val="719464BC"/>
    <w:rsid w:val="719849CE"/>
    <w:rsid w:val="719C781E"/>
    <w:rsid w:val="71A2426C"/>
    <w:rsid w:val="71A40F78"/>
    <w:rsid w:val="71A5455F"/>
    <w:rsid w:val="71A84464"/>
    <w:rsid w:val="71AD7D30"/>
    <w:rsid w:val="71B557BB"/>
    <w:rsid w:val="71C26631"/>
    <w:rsid w:val="71C8682A"/>
    <w:rsid w:val="71CB1816"/>
    <w:rsid w:val="71CC580C"/>
    <w:rsid w:val="71CF55BA"/>
    <w:rsid w:val="71D51BBE"/>
    <w:rsid w:val="71E127CC"/>
    <w:rsid w:val="71ED64B4"/>
    <w:rsid w:val="71EE3584"/>
    <w:rsid w:val="71F026D6"/>
    <w:rsid w:val="71F1254A"/>
    <w:rsid w:val="71F21058"/>
    <w:rsid w:val="71F94B4F"/>
    <w:rsid w:val="71FC2019"/>
    <w:rsid w:val="72013609"/>
    <w:rsid w:val="72040CE5"/>
    <w:rsid w:val="720465A9"/>
    <w:rsid w:val="720473E8"/>
    <w:rsid w:val="721116BC"/>
    <w:rsid w:val="72146295"/>
    <w:rsid w:val="72176C57"/>
    <w:rsid w:val="721922C8"/>
    <w:rsid w:val="72193BCC"/>
    <w:rsid w:val="721D6ACD"/>
    <w:rsid w:val="72216D0A"/>
    <w:rsid w:val="72233CAB"/>
    <w:rsid w:val="72250C94"/>
    <w:rsid w:val="722A34E1"/>
    <w:rsid w:val="722D74C1"/>
    <w:rsid w:val="722E2A8A"/>
    <w:rsid w:val="723046B5"/>
    <w:rsid w:val="723420A2"/>
    <w:rsid w:val="72352B02"/>
    <w:rsid w:val="723C294F"/>
    <w:rsid w:val="723F5A9A"/>
    <w:rsid w:val="72414727"/>
    <w:rsid w:val="724A4518"/>
    <w:rsid w:val="724F0DBA"/>
    <w:rsid w:val="7250620B"/>
    <w:rsid w:val="72577A7E"/>
    <w:rsid w:val="72577DDA"/>
    <w:rsid w:val="725B6DB0"/>
    <w:rsid w:val="726057B8"/>
    <w:rsid w:val="72703CC5"/>
    <w:rsid w:val="72752A3B"/>
    <w:rsid w:val="727715BD"/>
    <w:rsid w:val="727A3136"/>
    <w:rsid w:val="72856CE3"/>
    <w:rsid w:val="728667E2"/>
    <w:rsid w:val="72867AD3"/>
    <w:rsid w:val="7291772C"/>
    <w:rsid w:val="729717E2"/>
    <w:rsid w:val="72993C40"/>
    <w:rsid w:val="72995FB5"/>
    <w:rsid w:val="72A91489"/>
    <w:rsid w:val="72AD547D"/>
    <w:rsid w:val="72B54FFB"/>
    <w:rsid w:val="72BC680E"/>
    <w:rsid w:val="72C06D28"/>
    <w:rsid w:val="72D3219C"/>
    <w:rsid w:val="72D35830"/>
    <w:rsid w:val="72D9646B"/>
    <w:rsid w:val="72DF718A"/>
    <w:rsid w:val="72E82720"/>
    <w:rsid w:val="72E8611A"/>
    <w:rsid w:val="72E919AF"/>
    <w:rsid w:val="72EB4DC1"/>
    <w:rsid w:val="72ED09EE"/>
    <w:rsid w:val="72F1248F"/>
    <w:rsid w:val="72F5518E"/>
    <w:rsid w:val="72F768B0"/>
    <w:rsid w:val="73013348"/>
    <w:rsid w:val="73075FE7"/>
    <w:rsid w:val="730F710D"/>
    <w:rsid w:val="731338B9"/>
    <w:rsid w:val="73172BD5"/>
    <w:rsid w:val="731802EB"/>
    <w:rsid w:val="73194D6A"/>
    <w:rsid w:val="731A7E31"/>
    <w:rsid w:val="732439A1"/>
    <w:rsid w:val="733513EC"/>
    <w:rsid w:val="733C767D"/>
    <w:rsid w:val="7346032F"/>
    <w:rsid w:val="73471141"/>
    <w:rsid w:val="734D3CFD"/>
    <w:rsid w:val="734F4F4B"/>
    <w:rsid w:val="73511C52"/>
    <w:rsid w:val="7352288C"/>
    <w:rsid w:val="73534F64"/>
    <w:rsid w:val="7355367D"/>
    <w:rsid w:val="73581219"/>
    <w:rsid w:val="73581843"/>
    <w:rsid w:val="735B3B0C"/>
    <w:rsid w:val="73600822"/>
    <w:rsid w:val="73611F05"/>
    <w:rsid w:val="7362778C"/>
    <w:rsid w:val="7365577A"/>
    <w:rsid w:val="73713EDF"/>
    <w:rsid w:val="73723452"/>
    <w:rsid w:val="73733D5B"/>
    <w:rsid w:val="737E0469"/>
    <w:rsid w:val="73877CC1"/>
    <w:rsid w:val="738A402A"/>
    <w:rsid w:val="738E7D9D"/>
    <w:rsid w:val="738F469B"/>
    <w:rsid w:val="73944B91"/>
    <w:rsid w:val="73946EED"/>
    <w:rsid w:val="73961A94"/>
    <w:rsid w:val="739B2335"/>
    <w:rsid w:val="73A2792B"/>
    <w:rsid w:val="73A40754"/>
    <w:rsid w:val="73AA4233"/>
    <w:rsid w:val="73B131AA"/>
    <w:rsid w:val="73B80851"/>
    <w:rsid w:val="73B94CA0"/>
    <w:rsid w:val="73BB0C82"/>
    <w:rsid w:val="73BB6F52"/>
    <w:rsid w:val="73C275DF"/>
    <w:rsid w:val="73C42730"/>
    <w:rsid w:val="73C67ABF"/>
    <w:rsid w:val="73C81894"/>
    <w:rsid w:val="73DC4C8A"/>
    <w:rsid w:val="73DF04AF"/>
    <w:rsid w:val="73E1164C"/>
    <w:rsid w:val="73EB57A9"/>
    <w:rsid w:val="73F06624"/>
    <w:rsid w:val="73F54097"/>
    <w:rsid w:val="73FB4106"/>
    <w:rsid w:val="7404444D"/>
    <w:rsid w:val="740515B6"/>
    <w:rsid w:val="741065C0"/>
    <w:rsid w:val="74121552"/>
    <w:rsid w:val="74192EE0"/>
    <w:rsid w:val="741F36F0"/>
    <w:rsid w:val="74210F69"/>
    <w:rsid w:val="74327507"/>
    <w:rsid w:val="7438087B"/>
    <w:rsid w:val="743831E7"/>
    <w:rsid w:val="74390550"/>
    <w:rsid w:val="74390D31"/>
    <w:rsid w:val="744358DE"/>
    <w:rsid w:val="744F536C"/>
    <w:rsid w:val="745072F1"/>
    <w:rsid w:val="74542341"/>
    <w:rsid w:val="74555869"/>
    <w:rsid w:val="746649DF"/>
    <w:rsid w:val="74670753"/>
    <w:rsid w:val="74673127"/>
    <w:rsid w:val="746C4855"/>
    <w:rsid w:val="746D1175"/>
    <w:rsid w:val="74720055"/>
    <w:rsid w:val="747514B7"/>
    <w:rsid w:val="747539A9"/>
    <w:rsid w:val="747A5CAE"/>
    <w:rsid w:val="748173F7"/>
    <w:rsid w:val="74835A43"/>
    <w:rsid w:val="74847F5C"/>
    <w:rsid w:val="748B0A56"/>
    <w:rsid w:val="748F22A9"/>
    <w:rsid w:val="74901577"/>
    <w:rsid w:val="74945D36"/>
    <w:rsid w:val="7498030C"/>
    <w:rsid w:val="74A53EAB"/>
    <w:rsid w:val="74B31E7B"/>
    <w:rsid w:val="74B6574E"/>
    <w:rsid w:val="74BD4A66"/>
    <w:rsid w:val="74C03363"/>
    <w:rsid w:val="74C073D2"/>
    <w:rsid w:val="74C22E35"/>
    <w:rsid w:val="74C37086"/>
    <w:rsid w:val="74C40C74"/>
    <w:rsid w:val="74C44177"/>
    <w:rsid w:val="74CA7958"/>
    <w:rsid w:val="74CE16FE"/>
    <w:rsid w:val="74D1221E"/>
    <w:rsid w:val="74D127DE"/>
    <w:rsid w:val="74DB2741"/>
    <w:rsid w:val="74E06AF9"/>
    <w:rsid w:val="74EC5680"/>
    <w:rsid w:val="74EE7345"/>
    <w:rsid w:val="74FA2397"/>
    <w:rsid w:val="75044EC5"/>
    <w:rsid w:val="750856AB"/>
    <w:rsid w:val="750C7DED"/>
    <w:rsid w:val="75172B3B"/>
    <w:rsid w:val="751D689C"/>
    <w:rsid w:val="751F18F4"/>
    <w:rsid w:val="75240700"/>
    <w:rsid w:val="75244803"/>
    <w:rsid w:val="7527595E"/>
    <w:rsid w:val="752968F0"/>
    <w:rsid w:val="752B792D"/>
    <w:rsid w:val="752E55F8"/>
    <w:rsid w:val="753B7F87"/>
    <w:rsid w:val="753D08CF"/>
    <w:rsid w:val="753F1E35"/>
    <w:rsid w:val="7545459B"/>
    <w:rsid w:val="7548032E"/>
    <w:rsid w:val="754D5835"/>
    <w:rsid w:val="754E1025"/>
    <w:rsid w:val="755447BA"/>
    <w:rsid w:val="75557DD5"/>
    <w:rsid w:val="75562CA8"/>
    <w:rsid w:val="75605FDA"/>
    <w:rsid w:val="75624596"/>
    <w:rsid w:val="756B0571"/>
    <w:rsid w:val="756B3D23"/>
    <w:rsid w:val="757776C5"/>
    <w:rsid w:val="758350AC"/>
    <w:rsid w:val="75864C25"/>
    <w:rsid w:val="758743D3"/>
    <w:rsid w:val="75931751"/>
    <w:rsid w:val="759464FB"/>
    <w:rsid w:val="75947F72"/>
    <w:rsid w:val="75974AF6"/>
    <w:rsid w:val="759A6873"/>
    <w:rsid w:val="75A275A1"/>
    <w:rsid w:val="75A57941"/>
    <w:rsid w:val="75AB26FA"/>
    <w:rsid w:val="75AB35AD"/>
    <w:rsid w:val="75BF619B"/>
    <w:rsid w:val="75C25419"/>
    <w:rsid w:val="75C47AD2"/>
    <w:rsid w:val="75C95D1F"/>
    <w:rsid w:val="75CE27EA"/>
    <w:rsid w:val="75D047CA"/>
    <w:rsid w:val="75D30B4B"/>
    <w:rsid w:val="75D73552"/>
    <w:rsid w:val="75D90A06"/>
    <w:rsid w:val="75DA35F9"/>
    <w:rsid w:val="75E82214"/>
    <w:rsid w:val="75E86941"/>
    <w:rsid w:val="75EB2B4A"/>
    <w:rsid w:val="75F01FCE"/>
    <w:rsid w:val="75F93A86"/>
    <w:rsid w:val="75FD00BA"/>
    <w:rsid w:val="760044E1"/>
    <w:rsid w:val="760178CD"/>
    <w:rsid w:val="7602636F"/>
    <w:rsid w:val="76034C1D"/>
    <w:rsid w:val="760541F9"/>
    <w:rsid w:val="76094623"/>
    <w:rsid w:val="760C1C67"/>
    <w:rsid w:val="760C7CA9"/>
    <w:rsid w:val="760E082B"/>
    <w:rsid w:val="760E7D13"/>
    <w:rsid w:val="760F5AF5"/>
    <w:rsid w:val="76106878"/>
    <w:rsid w:val="76152D3E"/>
    <w:rsid w:val="76160ADB"/>
    <w:rsid w:val="76166090"/>
    <w:rsid w:val="761A2738"/>
    <w:rsid w:val="762934BE"/>
    <w:rsid w:val="762A747C"/>
    <w:rsid w:val="76303180"/>
    <w:rsid w:val="763F3FD8"/>
    <w:rsid w:val="76405AC1"/>
    <w:rsid w:val="76417674"/>
    <w:rsid w:val="76446AD3"/>
    <w:rsid w:val="764903EC"/>
    <w:rsid w:val="76543AB6"/>
    <w:rsid w:val="765975B5"/>
    <w:rsid w:val="765A1B4D"/>
    <w:rsid w:val="765A7D07"/>
    <w:rsid w:val="765C3F52"/>
    <w:rsid w:val="765E2D62"/>
    <w:rsid w:val="7665138F"/>
    <w:rsid w:val="767054F0"/>
    <w:rsid w:val="76715B3D"/>
    <w:rsid w:val="76743780"/>
    <w:rsid w:val="7677185D"/>
    <w:rsid w:val="767852D8"/>
    <w:rsid w:val="767C7A2B"/>
    <w:rsid w:val="76801581"/>
    <w:rsid w:val="76866A33"/>
    <w:rsid w:val="768D172B"/>
    <w:rsid w:val="768F65A0"/>
    <w:rsid w:val="7690364F"/>
    <w:rsid w:val="769800ED"/>
    <w:rsid w:val="76A21686"/>
    <w:rsid w:val="76A41AF6"/>
    <w:rsid w:val="76A476D1"/>
    <w:rsid w:val="76A7487F"/>
    <w:rsid w:val="76B21EA4"/>
    <w:rsid w:val="76B46045"/>
    <w:rsid w:val="76C101C7"/>
    <w:rsid w:val="76C36340"/>
    <w:rsid w:val="76C438C0"/>
    <w:rsid w:val="76C471A6"/>
    <w:rsid w:val="76D333DC"/>
    <w:rsid w:val="76D81420"/>
    <w:rsid w:val="76DD41D6"/>
    <w:rsid w:val="76DE0A10"/>
    <w:rsid w:val="76E70A75"/>
    <w:rsid w:val="76F52699"/>
    <w:rsid w:val="7700189F"/>
    <w:rsid w:val="77005F7C"/>
    <w:rsid w:val="7703091E"/>
    <w:rsid w:val="77072C87"/>
    <w:rsid w:val="770C5A6C"/>
    <w:rsid w:val="770F4655"/>
    <w:rsid w:val="77105979"/>
    <w:rsid w:val="7718761D"/>
    <w:rsid w:val="77192660"/>
    <w:rsid w:val="771B0784"/>
    <w:rsid w:val="772422ED"/>
    <w:rsid w:val="772F220F"/>
    <w:rsid w:val="77323040"/>
    <w:rsid w:val="774079A7"/>
    <w:rsid w:val="77442628"/>
    <w:rsid w:val="774A0859"/>
    <w:rsid w:val="774E6344"/>
    <w:rsid w:val="774F432C"/>
    <w:rsid w:val="7750674E"/>
    <w:rsid w:val="77512449"/>
    <w:rsid w:val="7752464E"/>
    <w:rsid w:val="77671F98"/>
    <w:rsid w:val="776D17FD"/>
    <w:rsid w:val="7774750E"/>
    <w:rsid w:val="7775056C"/>
    <w:rsid w:val="77760842"/>
    <w:rsid w:val="777613E2"/>
    <w:rsid w:val="77770A74"/>
    <w:rsid w:val="777A00D0"/>
    <w:rsid w:val="777A3E75"/>
    <w:rsid w:val="778840AA"/>
    <w:rsid w:val="7797458B"/>
    <w:rsid w:val="77996868"/>
    <w:rsid w:val="77A729C1"/>
    <w:rsid w:val="77AD61F3"/>
    <w:rsid w:val="77AF5714"/>
    <w:rsid w:val="77B215C4"/>
    <w:rsid w:val="77B22E78"/>
    <w:rsid w:val="77B62C18"/>
    <w:rsid w:val="77B646E6"/>
    <w:rsid w:val="77BF5493"/>
    <w:rsid w:val="77C06403"/>
    <w:rsid w:val="77C32A38"/>
    <w:rsid w:val="77C37A0E"/>
    <w:rsid w:val="77C51728"/>
    <w:rsid w:val="77C62A3D"/>
    <w:rsid w:val="77C74D11"/>
    <w:rsid w:val="77C75DB4"/>
    <w:rsid w:val="77C94587"/>
    <w:rsid w:val="77CB7DAD"/>
    <w:rsid w:val="77D40E21"/>
    <w:rsid w:val="77D67202"/>
    <w:rsid w:val="77ED5DEA"/>
    <w:rsid w:val="77F42877"/>
    <w:rsid w:val="77F72BBE"/>
    <w:rsid w:val="77FC701F"/>
    <w:rsid w:val="77FF4648"/>
    <w:rsid w:val="78002DC0"/>
    <w:rsid w:val="7804248D"/>
    <w:rsid w:val="78075C93"/>
    <w:rsid w:val="78085B74"/>
    <w:rsid w:val="7809110B"/>
    <w:rsid w:val="781626B1"/>
    <w:rsid w:val="781A2004"/>
    <w:rsid w:val="782118A1"/>
    <w:rsid w:val="782229E4"/>
    <w:rsid w:val="78234E5F"/>
    <w:rsid w:val="782B2574"/>
    <w:rsid w:val="782D4DD4"/>
    <w:rsid w:val="78346811"/>
    <w:rsid w:val="78381659"/>
    <w:rsid w:val="783A07A8"/>
    <w:rsid w:val="78412897"/>
    <w:rsid w:val="78453657"/>
    <w:rsid w:val="784A6D7B"/>
    <w:rsid w:val="784C5483"/>
    <w:rsid w:val="785251AE"/>
    <w:rsid w:val="785358AF"/>
    <w:rsid w:val="78540961"/>
    <w:rsid w:val="78546C43"/>
    <w:rsid w:val="785D0379"/>
    <w:rsid w:val="785F5C39"/>
    <w:rsid w:val="785F5CD7"/>
    <w:rsid w:val="78637C1D"/>
    <w:rsid w:val="78673671"/>
    <w:rsid w:val="786E4D62"/>
    <w:rsid w:val="787A3377"/>
    <w:rsid w:val="787D5352"/>
    <w:rsid w:val="7883085C"/>
    <w:rsid w:val="78861D25"/>
    <w:rsid w:val="7897344E"/>
    <w:rsid w:val="789D09B6"/>
    <w:rsid w:val="78AA44A9"/>
    <w:rsid w:val="78B03F33"/>
    <w:rsid w:val="78B2219C"/>
    <w:rsid w:val="78B4436E"/>
    <w:rsid w:val="78BA4CFA"/>
    <w:rsid w:val="78BE77F0"/>
    <w:rsid w:val="78BF5580"/>
    <w:rsid w:val="78C118B4"/>
    <w:rsid w:val="78C12089"/>
    <w:rsid w:val="78CA6E2F"/>
    <w:rsid w:val="78CC7361"/>
    <w:rsid w:val="78CE2BCD"/>
    <w:rsid w:val="78CF1C4A"/>
    <w:rsid w:val="78CF210B"/>
    <w:rsid w:val="78CF6A33"/>
    <w:rsid w:val="78D57661"/>
    <w:rsid w:val="78D6512C"/>
    <w:rsid w:val="78D878F4"/>
    <w:rsid w:val="78D9311E"/>
    <w:rsid w:val="78DD64F0"/>
    <w:rsid w:val="78EC3B7F"/>
    <w:rsid w:val="78F24639"/>
    <w:rsid w:val="78F25261"/>
    <w:rsid w:val="78F44BBC"/>
    <w:rsid w:val="78F71E66"/>
    <w:rsid w:val="78FB0714"/>
    <w:rsid w:val="78FD6892"/>
    <w:rsid w:val="79000B59"/>
    <w:rsid w:val="7906041C"/>
    <w:rsid w:val="790727B2"/>
    <w:rsid w:val="790825DE"/>
    <w:rsid w:val="790A1379"/>
    <w:rsid w:val="790D0BAF"/>
    <w:rsid w:val="790F22D3"/>
    <w:rsid w:val="791D19B7"/>
    <w:rsid w:val="7921023F"/>
    <w:rsid w:val="792366AB"/>
    <w:rsid w:val="792431ED"/>
    <w:rsid w:val="79266600"/>
    <w:rsid w:val="792776FA"/>
    <w:rsid w:val="79350134"/>
    <w:rsid w:val="793C4E8A"/>
    <w:rsid w:val="793D1A87"/>
    <w:rsid w:val="79420092"/>
    <w:rsid w:val="79491637"/>
    <w:rsid w:val="794B082C"/>
    <w:rsid w:val="794B0C6F"/>
    <w:rsid w:val="794C33A9"/>
    <w:rsid w:val="794F7F8B"/>
    <w:rsid w:val="79523BE7"/>
    <w:rsid w:val="7956125C"/>
    <w:rsid w:val="79607F71"/>
    <w:rsid w:val="79630BFF"/>
    <w:rsid w:val="796E737B"/>
    <w:rsid w:val="796F06F7"/>
    <w:rsid w:val="79774172"/>
    <w:rsid w:val="797B2211"/>
    <w:rsid w:val="79812C5E"/>
    <w:rsid w:val="7984115B"/>
    <w:rsid w:val="79892E17"/>
    <w:rsid w:val="798B6C3C"/>
    <w:rsid w:val="798F3FE2"/>
    <w:rsid w:val="79931132"/>
    <w:rsid w:val="7996610F"/>
    <w:rsid w:val="7998303F"/>
    <w:rsid w:val="799B423E"/>
    <w:rsid w:val="799D74BC"/>
    <w:rsid w:val="79A24D6B"/>
    <w:rsid w:val="79A352A3"/>
    <w:rsid w:val="79AA0D4D"/>
    <w:rsid w:val="79AB7F49"/>
    <w:rsid w:val="79AC1FFC"/>
    <w:rsid w:val="79B723C7"/>
    <w:rsid w:val="79BE1065"/>
    <w:rsid w:val="79C16077"/>
    <w:rsid w:val="79C17203"/>
    <w:rsid w:val="79C564E1"/>
    <w:rsid w:val="79C715FE"/>
    <w:rsid w:val="79CA4BFB"/>
    <w:rsid w:val="79CD074E"/>
    <w:rsid w:val="79CF7706"/>
    <w:rsid w:val="79D66E9D"/>
    <w:rsid w:val="79E44871"/>
    <w:rsid w:val="79E5566A"/>
    <w:rsid w:val="79E64923"/>
    <w:rsid w:val="79EA0279"/>
    <w:rsid w:val="79EC3C48"/>
    <w:rsid w:val="79EC6855"/>
    <w:rsid w:val="79F44E9E"/>
    <w:rsid w:val="79F73803"/>
    <w:rsid w:val="79F85041"/>
    <w:rsid w:val="79FC0156"/>
    <w:rsid w:val="7A0806E2"/>
    <w:rsid w:val="7A081678"/>
    <w:rsid w:val="7A084D49"/>
    <w:rsid w:val="7A0901EF"/>
    <w:rsid w:val="7A090796"/>
    <w:rsid w:val="7A093436"/>
    <w:rsid w:val="7A0B62E7"/>
    <w:rsid w:val="7A0E2B85"/>
    <w:rsid w:val="7A1853DD"/>
    <w:rsid w:val="7A1C16FC"/>
    <w:rsid w:val="7A2336C0"/>
    <w:rsid w:val="7A242582"/>
    <w:rsid w:val="7A273596"/>
    <w:rsid w:val="7A2A06F8"/>
    <w:rsid w:val="7A2C2428"/>
    <w:rsid w:val="7A2D6FA7"/>
    <w:rsid w:val="7A2E219A"/>
    <w:rsid w:val="7A300AAE"/>
    <w:rsid w:val="7A392724"/>
    <w:rsid w:val="7A3C48EB"/>
    <w:rsid w:val="7A3C7078"/>
    <w:rsid w:val="7A403818"/>
    <w:rsid w:val="7A404182"/>
    <w:rsid w:val="7A4F05F6"/>
    <w:rsid w:val="7A512FDE"/>
    <w:rsid w:val="7A520D42"/>
    <w:rsid w:val="7A536233"/>
    <w:rsid w:val="7A583968"/>
    <w:rsid w:val="7A596312"/>
    <w:rsid w:val="7A675152"/>
    <w:rsid w:val="7A6B4D87"/>
    <w:rsid w:val="7A744744"/>
    <w:rsid w:val="7A76663A"/>
    <w:rsid w:val="7A7D0068"/>
    <w:rsid w:val="7A7D4602"/>
    <w:rsid w:val="7A82098E"/>
    <w:rsid w:val="7A846A83"/>
    <w:rsid w:val="7A8D16F9"/>
    <w:rsid w:val="7A8F6F19"/>
    <w:rsid w:val="7A945846"/>
    <w:rsid w:val="7A947CAB"/>
    <w:rsid w:val="7A9B3370"/>
    <w:rsid w:val="7A9D67BC"/>
    <w:rsid w:val="7A9F6AF5"/>
    <w:rsid w:val="7AA55937"/>
    <w:rsid w:val="7AAF11B9"/>
    <w:rsid w:val="7AB45776"/>
    <w:rsid w:val="7AB62A11"/>
    <w:rsid w:val="7AB67B6A"/>
    <w:rsid w:val="7AB84AB9"/>
    <w:rsid w:val="7ABA365C"/>
    <w:rsid w:val="7ABD15E0"/>
    <w:rsid w:val="7AC23C66"/>
    <w:rsid w:val="7ACA6BDD"/>
    <w:rsid w:val="7ACE642D"/>
    <w:rsid w:val="7ACF1D98"/>
    <w:rsid w:val="7AD55449"/>
    <w:rsid w:val="7ADE6351"/>
    <w:rsid w:val="7AE40F58"/>
    <w:rsid w:val="7AEB56C0"/>
    <w:rsid w:val="7AEB70B3"/>
    <w:rsid w:val="7AEE1588"/>
    <w:rsid w:val="7AF148DE"/>
    <w:rsid w:val="7AFA0568"/>
    <w:rsid w:val="7AFD0F0A"/>
    <w:rsid w:val="7B022926"/>
    <w:rsid w:val="7B07140D"/>
    <w:rsid w:val="7B0E0125"/>
    <w:rsid w:val="7B0F429D"/>
    <w:rsid w:val="7B1200BF"/>
    <w:rsid w:val="7B125F5D"/>
    <w:rsid w:val="7B182A3D"/>
    <w:rsid w:val="7B19370C"/>
    <w:rsid w:val="7B1A0849"/>
    <w:rsid w:val="7B1D5A70"/>
    <w:rsid w:val="7B1F5E14"/>
    <w:rsid w:val="7B21662E"/>
    <w:rsid w:val="7B2F1676"/>
    <w:rsid w:val="7B3665FE"/>
    <w:rsid w:val="7B38202B"/>
    <w:rsid w:val="7B4028F7"/>
    <w:rsid w:val="7B413F62"/>
    <w:rsid w:val="7B414844"/>
    <w:rsid w:val="7B447F1B"/>
    <w:rsid w:val="7B501A68"/>
    <w:rsid w:val="7B5102F6"/>
    <w:rsid w:val="7B545C3F"/>
    <w:rsid w:val="7B5D38B3"/>
    <w:rsid w:val="7B6658B0"/>
    <w:rsid w:val="7B6A1F53"/>
    <w:rsid w:val="7B7751B9"/>
    <w:rsid w:val="7B775EF3"/>
    <w:rsid w:val="7B7A0183"/>
    <w:rsid w:val="7B7A7294"/>
    <w:rsid w:val="7B806C89"/>
    <w:rsid w:val="7B834237"/>
    <w:rsid w:val="7B834C54"/>
    <w:rsid w:val="7B845974"/>
    <w:rsid w:val="7B860B47"/>
    <w:rsid w:val="7B880791"/>
    <w:rsid w:val="7B8866E2"/>
    <w:rsid w:val="7B9048FF"/>
    <w:rsid w:val="7B9076C6"/>
    <w:rsid w:val="7B940813"/>
    <w:rsid w:val="7B9450E0"/>
    <w:rsid w:val="7B965FDC"/>
    <w:rsid w:val="7B9B49F3"/>
    <w:rsid w:val="7BA273CA"/>
    <w:rsid w:val="7BA37C71"/>
    <w:rsid w:val="7BA44425"/>
    <w:rsid w:val="7BA9739D"/>
    <w:rsid w:val="7BAD1CCA"/>
    <w:rsid w:val="7BAE52A1"/>
    <w:rsid w:val="7BAF71D6"/>
    <w:rsid w:val="7BB417B0"/>
    <w:rsid w:val="7BB55BD1"/>
    <w:rsid w:val="7BB63D98"/>
    <w:rsid w:val="7BB8030C"/>
    <w:rsid w:val="7BBF766F"/>
    <w:rsid w:val="7BC20F83"/>
    <w:rsid w:val="7BC64548"/>
    <w:rsid w:val="7BCB67A3"/>
    <w:rsid w:val="7BD16EBA"/>
    <w:rsid w:val="7BD218C8"/>
    <w:rsid w:val="7BD52BF0"/>
    <w:rsid w:val="7BDA189A"/>
    <w:rsid w:val="7BDC4A34"/>
    <w:rsid w:val="7BDD499F"/>
    <w:rsid w:val="7BE3465F"/>
    <w:rsid w:val="7BE517F2"/>
    <w:rsid w:val="7BEB6386"/>
    <w:rsid w:val="7BED6B89"/>
    <w:rsid w:val="7BF168EF"/>
    <w:rsid w:val="7BF8350B"/>
    <w:rsid w:val="7BFC791A"/>
    <w:rsid w:val="7C0611CB"/>
    <w:rsid w:val="7C097DA5"/>
    <w:rsid w:val="7C0A1C29"/>
    <w:rsid w:val="7C0B40D4"/>
    <w:rsid w:val="7C154F7D"/>
    <w:rsid w:val="7C177EDA"/>
    <w:rsid w:val="7C193170"/>
    <w:rsid w:val="7C1C3D6D"/>
    <w:rsid w:val="7C261B25"/>
    <w:rsid w:val="7C270949"/>
    <w:rsid w:val="7C2721F2"/>
    <w:rsid w:val="7C295277"/>
    <w:rsid w:val="7C2C29BE"/>
    <w:rsid w:val="7C2F44E7"/>
    <w:rsid w:val="7C38561A"/>
    <w:rsid w:val="7C3A0699"/>
    <w:rsid w:val="7C427C9D"/>
    <w:rsid w:val="7C4410C1"/>
    <w:rsid w:val="7C477605"/>
    <w:rsid w:val="7C586A69"/>
    <w:rsid w:val="7C595970"/>
    <w:rsid w:val="7C5E69A1"/>
    <w:rsid w:val="7C6A78B1"/>
    <w:rsid w:val="7C6C1335"/>
    <w:rsid w:val="7C701F59"/>
    <w:rsid w:val="7C725BA1"/>
    <w:rsid w:val="7C77393A"/>
    <w:rsid w:val="7C776223"/>
    <w:rsid w:val="7C7A7E2F"/>
    <w:rsid w:val="7C7F000F"/>
    <w:rsid w:val="7C840380"/>
    <w:rsid w:val="7C85758F"/>
    <w:rsid w:val="7C877758"/>
    <w:rsid w:val="7C904530"/>
    <w:rsid w:val="7C927D28"/>
    <w:rsid w:val="7C946954"/>
    <w:rsid w:val="7C997D67"/>
    <w:rsid w:val="7C9A5F9E"/>
    <w:rsid w:val="7C9D3184"/>
    <w:rsid w:val="7C9D4C08"/>
    <w:rsid w:val="7CA91322"/>
    <w:rsid w:val="7CAC5969"/>
    <w:rsid w:val="7CAD2398"/>
    <w:rsid w:val="7CAD7702"/>
    <w:rsid w:val="7CAE294B"/>
    <w:rsid w:val="7CAE3100"/>
    <w:rsid w:val="7CB245D3"/>
    <w:rsid w:val="7CC855E4"/>
    <w:rsid w:val="7CCE3773"/>
    <w:rsid w:val="7CD135E4"/>
    <w:rsid w:val="7CD31A9C"/>
    <w:rsid w:val="7CD35B63"/>
    <w:rsid w:val="7CD86699"/>
    <w:rsid w:val="7CDB442D"/>
    <w:rsid w:val="7CDC27D3"/>
    <w:rsid w:val="7CE052E0"/>
    <w:rsid w:val="7CE27FEC"/>
    <w:rsid w:val="7CE41A7B"/>
    <w:rsid w:val="7CE6455E"/>
    <w:rsid w:val="7CE82E49"/>
    <w:rsid w:val="7CE8728E"/>
    <w:rsid w:val="7CEB4148"/>
    <w:rsid w:val="7CF77A3B"/>
    <w:rsid w:val="7CFB4D9F"/>
    <w:rsid w:val="7CFB5F2A"/>
    <w:rsid w:val="7D0643E1"/>
    <w:rsid w:val="7D07391A"/>
    <w:rsid w:val="7D091DAC"/>
    <w:rsid w:val="7D0A47D4"/>
    <w:rsid w:val="7D0B09FF"/>
    <w:rsid w:val="7D0C350C"/>
    <w:rsid w:val="7D0E6631"/>
    <w:rsid w:val="7D0F52E7"/>
    <w:rsid w:val="7D1C7BF1"/>
    <w:rsid w:val="7D1D7DC8"/>
    <w:rsid w:val="7D2924C0"/>
    <w:rsid w:val="7D2A05D5"/>
    <w:rsid w:val="7D3025A4"/>
    <w:rsid w:val="7D311613"/>
    <w:rsid w:val="7D326447"/>
    <w:rsid w:val="7D3303F8"/>
    <w:rsid w:val="7D33675F"/>
    <w:rsid w:val="7D360251"/>
    <w:rsid w:val="7D395A45"/>
    <w:rsid w:val="7D45101F"/>
    <w:rsid w:val="7D4A610B"/>
    <w:rsid w:val="7D4D0EA0"/>
    <w:rsid w:val="7D574809"/>
    <w:rsid w:val="7D5763E9"/>
    <w:rsid w:val="7D58768F"/>
    <w:rsid w:val="7D5F5902"/>
    <w:rsid w:val="7D6129C7"/>
    <w:rsid w:val="7D636A5D"/>
    <w:rsid w:val="7D6F53ED"/>
    <w:rsid w:val="7D701E31"/>
    <w:rsid w:val="7D7115D3"/>
    <w:rsid w:val="7D735400"/>
    <w:rsid w:val="7D7531EF"/>
    <w:rsid w:val="7D763C12"/>
    <w:rsid w:val="7D7668B7"/>
    <w:rsid w:val="7D846110"/>
    <w:rsid w:val="7D88537A"/>
    <w:rsid w:val="7D8A186B"/>
    <w:rsid w:val="7D8E1159"/>
    <w:rsid w:val="7D975C8A"/>
    <w:rsid w:val="7DA42C41"/>
    <w:rsid w:val="7DA521F5"/>
    <w:rsid w:val="7DA645CD"/>
    <w:rsid w:val="7DA67BBF"/>
    <w:rsid w:val="7DA84BD4"/>
    <w:rsid w:val="7DAB2F48"/>
    <w:rsid w:val="7DB07946"/>
    <w:rsid w:val="7DB41427"/>
    <w:rsid w:val="7DB9537B"/>
    <w:rsid w:val="7DBA73F2"/>
    <w:rsid w:val="7DBE0C9E"/>
    <w:rsid w:val="7DC705D2"/>
    <w:rsid w:val="7DCA5A97"/>
    <w:rsid w:val="7DD25D09"/>
    <w:rsid w:val="7DD95012"/>
    <w:rsid w:val="7DDA592D"/>
    <w:rsid w:val="7DDD3417"/>
    <w:rsid w:val="7DDF7845"/>
    <w:rsid w:val="7DE149BE"/>
    <w:rsid w:val="7DE2088D"/>
    <w:rsid w:val="7DE26B21"/>
    <w:rsid w:val="7DE350EC"/>
    <w:rsid w:val="7DE35767"/>
    <w:rsid w:val="7DED5F9A"/>
    <w:rsid w:val="7DFE34A9"/>
    <w:rsid w:val="7E003D88"/>
    <w:rsid w:val="7E081DD2"/>
    <w:rsid w:val="7E0A44B5"/>
    <w:rsid w:val="7E0B2824"/>
    <w:rsid w:val="7E0D117A"/>
    <w:rsid w:val="7E12677B"/>
    <w:rsid w:val="7E130CF5"/>
    <w:rsid w:val="7E1F4812"/>
    <w:rsid w:val="7E202D75"/>
    <w:rsid w:val="7E207E4C"/>
    <w:rsid w:val="7E225985"/>
    <w:rsid w:val="7E243DBE"/>
    <w:rsid w:val="7E274CE0"/>
    <w:rsid w:val="7E2A1C95"/>
    <w:rsid w:val="7E2A574D"/>
    <w:rsid w:val="7E317F17"/>
    <w:rsid w:val="7E362A44"/>
    <w:rsid w:val="7E370AE8"/>
    <w:rsid w:val="7E372C5B"/>
    <w:rsid w:val="7E384C7D"/>
    <w:rsid w:val="7E3870D8"/>
    <w:rsid w:val="7E3B6C12"/>
    <w:rsid w:val="7E3D4486"/>
    <w:rsid w:val="7E3F0399"/>
    <w:rsid w:val="7E4831C1"/>
    <w:rsid w:val="7E4A5058"/>
    <w:rsid w:val="7E50205C"/>
    <w:rsid w:val="7E515AAE"/>
    <w:rsid w:val="7E551988"/>
    <w:rsid w:val="7E5A7B51"/>
    <w:rsid w:val="7E5C71F1"/>
    <w:rsid w:val="7E611804"/>
    <w:rsid w:val="7E691999"/>
    <w:rsid w:val="7E6B484C"/>
    <w:rsid w:val="7E716F9F"/>
    <w:rsid w:val="7E73489B"/>
    <w:rsid w:val="7E776B1F"/>
    <w:rsid w:val="7E7912CB"/>
    <w:rsid w:val="7E7C07C7"/>
    <w:rsid w:val="7E7D1297"/>
    <w:rsid w:val="7E7E6404"/>
    <w:rsid w:val="7E8363DC"/>
    <w:rsid w:val="7E8417EE"/>
    <w:rsid w:val="7E8529D1"/>
    <w:rsid w:val="7E8A24A4"/>
    <w:rsid w:val="7E9347B1"/>
    <w:rsid w:val="7E955F09"/>
    <w:rsid w:val="7E992408"/>
    <w:rsid w:val="7E992BC2"/>
    <w:rsid w:val="7E99399B"/>
    <w:rsid w:val="7E9A3D18"/>
    <w:rsid w:val="7E9E4799"/>
    <w:rsid w:val="7EA03B8C"/>
    <w:rsid w:val="7EA71F4F"/>
    <w:rsid w:val="7EAA2324"/>
    <w:rsid w:val="7EAE7573"/>
    <w:rsid w:val="7EB07517"/>
    <w:rsid w:val="7EB35AEF"/>
    <w:rsid w:val="7EB47A6C"/>
    <w:rsid w:val="7EBB2475"/>
    <w:rsid w:val="7EBC6721"/>
    <w:rsid w:val="7EC938EF"/>
    <w:rsid w:val="7ECA46FB"/>
    <w:rsid w:val="7EDC21BE"/>
    <w:rsid w:val="7EDE4992"/>
    <w:rsid w:val="7EDE5FD8"/>
    <w:rsid w:val="7EE25774"/>
    <w:rsid w:val="7EED22C1"/>
    <w:rsid w:val="7EF01588"/>
    <w:rsid w:val="7EF2196D"/>
    <w:rsid w:val="7EFA63A9"/>
    <w:rsid w:val="7F022178"/>
    <w:rsid w:val="7F0E4E9B"/>
    <w:rsid w:val="7F1306C6"/>
    <w:rsid w:val="7F1411CE"/>
    <w:rsid w:val="7F16576F"/>
    <w:rsid w:val="7F172F31"/>
    <w:rsid w:val="7F1C625C"/>
    <w:rsid w:val="7F1F598E"/>
    <w:rsid w:val="7F21279B"/>
    <w:rsid w:val="7F222483"/>
    <w:rsid w:val="7F224398"/>
    <w:rsid w:val="7F224CBB"/>
    <w:rsid w:val="7F317619"/>
    <w:rsid w:val="7F35721E"/>
    <w:rsid w:val="7F410C79"/>
    <w:rsid w:val="7F433709"/>
    <w:rsid w:val="7F453F82"/>
    <w:rsid w:val="7F497B1E"/>
    <w:rsid w:val="7F4E5025"/>
    <w:rsid w:val="7F530E69"/>
    <w:rsid w:val="7F571E69"/>
    <w:rsid w:val="7F5C0E96"/>
    <w:rsid w:val="7F5F5EFC"/>
    <w:rsid w:val="7F666825"/>
    <w:rsid w:val="7F6750E5"/>
    <w:rsid w:val="7F6A4618"/>
    <w:rsid w:val="7F73099E"/>
    <w:rsid w:val="7F7D0066"/>
    <w:rsid w:val="7F823CD1"/>
    <w:rsid w:val="7F86670E"/>
    <w:rsid w:val="7F89536A"/>
    <w:rsid w:val="7F8C1872"/>
    <w:rsid w:val="7F8F7951"/>
    <w:rsid w:val="7F945256"/>
    <w:rsid w:val="7F951DFA"/>
    <w:rsid w:val="7F9559CF"/>
    <w:rsid w:val="7F965066"/>
    <w:rsid w:val="7F9C56F5"/>
    <w:rsid w:val="7F9F71A9"/>
    <w:rsid w:val="7FA642AE"/>
    <w:rsid w:val="7FB56E67"/>
    <w:rsid w:val="7FB87D3C"/>
    <w:rsid w:val="7FBA2E4B"/>
    <w:rsid w:val="7FBE2378"/>
    <w:rsid w:val="7FC16B6F"/>
    <w:rsid w:val="7FC719EC"/>
    <w:rsid w:val="7FCB1372"/>
    <w:rsid w:val="7FCB73DA"/>
    <w:rsid w:val="7FD07A7A"/>
    <w:rsid w:val="7FDD44C7"/>
    <w:rsid w:val="7FDD79CA"/>
    <w:rsid w:val="7FE10041"/>
    <w:rsid w:val="7FE31BB8"/>
    <w:rsid w:val="7FE4014B"/>
    <w:rsid w:val="7FEA558B"/>
    <w:rsid w:val="7FF244CB"/>
    <w:rsid w:val="7FF64EB1"/>
    <w:rsid w:val="7FFD79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9"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Body Text Indent 3" w:uiPriority="99" w:unhideWhenUsed="1" w:qFormat="1"/>
    <w:lsdException w:name="Hyperlink" w:uiPriority="99" w:unhideWhenUsed="1"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353C9F"/>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353C9F"/>
    <w:pPr>
      <w:keepNext/>
      <w:keepLines/>
      <w:spacing w:before="240" w:after="240" w:line="360" w:lineRule="auto"/>
      <w:outlineLvl w:val="0"/>
    </w:pPr>
    <w:rPr>
      <w:rFonts w:eastAsia="黑体"/>
      <w:b/>
      <w:bCs/>
      <w:kern w:val="44"/>
      <w:sz w:val="32"/>
      <w:szCs w:val="44"/>
    </w:rPr>
  </w:style>
  <w:style w:type="paragraph" w:styleId="2">
    <w:name w:val="heading 2"/>
    <w:basedOn w:val="a"/>
    <w:next w:val="a"/>
    <w:unhideWhenUsed/>
    <w:qFormat/>
    <w:rsid w:val="00353C9F"/>
    <w:pPr>
      <w:keepNext/>
      <w:keepLines/>
      <w:spacing w:before="260" w:after="260" w:line="360" w:lineRule="auto"/>
      <w:outlineLvl w:val="1"/>
    </w:pPr>
    <w:rPr>
      <w:rFonts w:asciiTheme="majorHAnsi" w:eastAsia="楷体" w:hAnsiTheme="majorHAnsi" w:cstheme="majorBidi"/>
      <w:b/>
      <w:bCs/>
      <w:sz w:val="32"/>
      <w:szCs w:val="32"/>
    </w:rPr>
  </w:style>
  <w:style w:type="paragraph" w:styleId="3">
    <w:name w:val="heading 3"/>
    <w:basedOn w:val="a"/>
    <w:next w:val="a"/>
    <w:link w:val="3Char"/>
    <w:uiPriority w:val="99"/>
    <w:unhideWhenUsed/>
    <w:qFormat/>
    <w:rsid w:val="00353C9F"/>
    <w:pPr>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unhideWhenUsed/>
    <w:qFormat/>
    <w:rsid w:val="00353C9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353C9F"/>
    <w:pPr>
      <w:ind w:leftChars="1200" w:left="2520"/>
    </w:pPr>
    <w:rPr>
      <w:szCs w:val="22"/>
    </w:rPr>
  </w:style>
  <w:style w:type="paragraph" w:styleId="5">
    <w:name w:val="toc 5"/>
    <w:basedOn w:val="a"/>
    <w:next w:val="a"/>
    <w:uiPriority w:val="39"/>
    <w:unhideWhenUsed/>
    <w:qFormat/>
    <w:rsid w:val="00353C9F"/>
    <w:pPr>
      <w:ind w:leftChars="800" w:left="1680"/>
    </w:pPr>
    <w:rPr>
      <w:szCs w:val="22"/>
    </w:rPr>
  </w:style>
  <w:style w:type="paragraph" w:styleId="30">
    <w:name w:val="toc 3"/>
    <w:basedOn w:val="a"/>
    <w:next w:val="a"/>
    <w:uiPriority w:val="39"/>
    <w:qFormat/>
    <w:rsid w:val="00353C9F"/>
    <w:pPr>
      <w:ind w:leftChars="400" w:left="840"/>
    </w:pPr>
  </w:style>
  <w:style w:type="paragraph" w:styleId="a3">
    <w:name w:val="Plain Text"/>
    <w:basedOn w:val="a"/>
    <w:link w:val="Char"/>
    <w:qFormat/>
    <w:rsid w:val="00353C9F"/>
    <w:rPr>
      <w:rFonts w:ascii="宋体" w:eastAsia="宋体" w:hAnsi="Courier New" w:cs="Times New Roman" w:hint="eastAsia"/>
      <w:szCs w:val="21"/>
    </w:rPr>
  </w:style>
  <w:style w:type="paragraph" w:styleId="8">
    <w:name w:val="toc 8"/>
    <w:basedOn w:val="a"/>
    <w:next w:val="a"/>
    <w:uiPriority w:val="39"/>
    <w:unhideWhenUsed/>
    <w:qFormat/>
    <w:rsid w:val="00353C9F"/>
    <w:pPr>
      <w:ind w:leftChars="1400" w:left="2940"/>
    </w:pPr>
    <w:rPr>
      <w:szCs w:val="22"/>
    </w:rPr>
  </w:style>
  <w:style w:type="paragraph" w:styleId="a4">
    <w:name w:val="Balloon Text"/>
    <w:basedOn w:val="a"/>
    <w:link w:val="Char0"/>
    <w:qFormat/>
    <w:rsid w:val="00353C9F"/>
    <w:rPr>
      <w:sz w:val="18"/>
      <w:szCs w:val="18"/>
    </w:rPr>
  </w:style>
  <w:style w:type="paragraph" w:styleId="a5">
    <w:name w:val="footer"/>
    <w:basedOn w:val="a"/>
    <w:link w:val="Char1"/>
    <w:qFormat/>
    <w:rsid w:val="00353C9F"/>
    <w:pPr>
      <w:tabs>
        <w:tab w:val="center" w:pos="4153"/>
        <w:tab w:val="right" w:pos="8306"/>
      </w:tabs>
      <w:snapToGrid w:val="0"/>
      <w:jc w:val="left"/>
    </w:pPr>
    <w:rPr>
      <w:sz w:val="18"/>
      <w:szCs w:val="18"/>
    </w:rPr>
  </w:style>
  <w:style w:type="paragraph" w:styleId="a6">
    <w:name w:val="header"/>
    <w:basedOn w:val="a"/>
    <w:link w:val="Char2"/>
    <w:qFormat/>
    <w:rsid w:val="00353C9F"/>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53C9F"/>
  </w:style>
  <w:style w:type="paragraph" w:styleId="40">
    <w:name w:val="toc 4"/>
    <w:basedOn w:val="a"/>
    <w:next w:val="a"/>
    <w:uiPriority w:val="39"/>
    <w:unhideWhenUsed/>
    <w:qFormat/>
    <w:rsid w:val="00353C9F"/>
    <w:pPr>
      <w:ind w:leftChars="600" w:left="1260"/>
    </w:pPr>
    <w:rPr>
      <w:szCs w:val="22"/>
    </w:rPr>
  </w:style>
  <w:style w:type="paragraph" w:styleId="6">
    <w:name w:val="toc 6"/>
    <w:basedOn w:val="a"/>
    <w:next w:val="a"/>
    <w:uiPriority w:val="39"/>
    <w:unhideWhenUsed/>
    <w:qFormat/>
    <w:rsid w:val="00353C9F"/>
    <w:pPr>
      <w:ind w:leftChars="1000" w:left="2100"/>
    </w:pPr>
    <w:rPr>
      <w:szCs w:val="22"/>
    </w:rPr>
  </w:style>
  <w:style w:type="paragraph" w:styleId="31">
    <w:name w:val="Body Text Indent 3"/>
    <w:basedOn w:val="a"/>
    <w:link w:val="3Char0"/>
    <w:uiPriority w:val="99"/>
    <w:unhideWhenUsed/>
    <w:qFormat/>
    <w:rsid w:val="00353C9F"/>
    <w:pPr>
      <w:autoSpaceDE w:val="0"/>
      <w:spacing w:line="560" w:lineRule="exact"/>
      <w:ind w:firstLineChars="200" w:firstLine="200"/>
    </w:pPr>
    <w:rPr>
      <w:rFonts w:ascii="仿宋_GB2312" w:eastAsia="仿宋_GB2312" w:hAnsi="宋体" w:cs="宋体"/>
      <w:sz w:val="32"/>
      <w:szCs w:val="32"/>
    </w:rPr>
  </w:style>
  <w:style w:type="paragraph" w:styleId="20">
    <w:name w:val="toc 2"/>
    <w:basedOn w:val="a"/>
    <w:next w:val="a"/>
    <w:uiPriority w:val="39"/>
    <w:qFormat/>
    <w:rsid w:val="00353C9F"/>
    <w:pPr>
      <w:ind w:leftChars="200" w:left="420"/>
    </w:pPr>
  </w:style>
  <w:style w:type="paragraph" w:styleId="9">
    <w:name w:val="toc 9"/>
    <w:basedOn w:val="a"/>
    <w:next w:val="a"/>
    <w:uiPriority w:val="39"/>
    <w:unhideWhenUsed/>
    <w:qFormat/>
    <w:rsid w:val="00353C9F"/>
    <w:pPr>
      <w:ind w:leftChars="1600" w:left="3360"/>
    </w:pPr>
    <w:rPr>
      <w:szCs w:val="22"/>
    </w:rPr>
  </w:style>
  <w:style w:type="paragraph" w:styleId="a7">
    <w:name w:val="Normal (Web)"/>
    <w:basedOn w:val="a"/>
    <w:uiPriority w:val="99"/>
    <w:qFormat/>
    <w:rsid w:val="00353C9F"/>
    <w:pPr>
      <w:spacing w:before="100" w:beforeAutospacing="1" w:after="100" w:afterAutospacing="1"/>
      <w:jc w:val="left"/>
    </w:pPr>
    <w:rPr>
      <w:rFonts w:ascii="Calibri" w:eastAsia="宋体" w:hAnsi="Calibri" w:cs="Times New Roman"/>
      <w:kern w:val="0"/>
      <w:sz w:val="24"/>
    </w:rPr>
  </w:style>
  <w:style w:type="character" w:styleId="a8">
    <w:name w:val="Strong"/>
    <w:basedOn w:val="a0"/>
    <w:uiPriority w:val="22"/>
    <w:qFormat/>
    <w:rsid w:val="00353C9F"/>
    <w:rPr>
      <w:b/>
      <w:bCs/>
    </w:rPr>
  </w:style>
  <w:style w:type="character" w:styleId="a9">
    <w:name w:val="FollowedHyperlink"/>
    <w:basedOn w:val="a0"/>
    <w:qFormat/>
    <w:rsid w:val="00353C9F"/>
    <w:rPr>
      <w:color w:val="800080"/>
      <w:u w:val="none"/>
    </w:rPr>
  </w:style>
  <w:style w:type="character" w:styleId="aa">
    <w:name w:val="Hyperlink"/>
    <w:basedOn w:val="a0"/>
    <w:uiPriority w:val="99"/>
    <w:unhideWhenUsed/>
    <w:qFormat/>
    <w:rsid w:val="00353C9F"/>
    <w:rPr>
      <w:color w:val="0563C1" w:themeColor="hyperlink"/>
      <w:u w:val="single"/>
    </w:rPr>
  </w:style>
  <w:style w:type="table" w:styleId="ab">
    <w:name w:val="Table Grid"/>
    <w:basedOn w:val="a1"/>
    <w:uiPriority w:val="99"/>
    <w:qFormat/>
    <w:rsid w:val="00353C9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正文1"/>
    <w:qFormat/>
    <w:rsid w:val="00353C9F"/>
    <w:pPr>
      <w:jc w:val="both"/>
    </w:pPr>
    <w:rPr>
      <w:kern w:val="2"/>
      <w:sz w:val="21"/>
      <w:szCs w:val="21"/>
    </w:rPr>
  </w:style>
  <w:style w:type="paragraph" w:customStyle="1" w:styleId="21">
    <w:name w:val="正文2"/>
    <w:qFormat/>
    <w:rsid w:val="00353C9F"/>
    <w:pPr>
      <w:jc w:val="both"/>
    </w:pPr>
    <w:rPr>
      <w:kern w:val="2"/>
      <w:sz w:val="21"/>
      <w:szCs w:val="21"/>
    </w:rPr>
  </w:style>
  <w:style w:type="character" w:customStyle="1" w:styleId="15">
    <w:name w:val="15"/>
    <w:basedOn w:val="a0"/>
    <w:qFormat/>
    <w:rsid w:val="00353C9F"/>
    <w:rPr>
      <w:rFonts w:ascii="Times New Roman" w:hAnsi="Times New Roman" w:cs="Times New Roman" w:hint="default"/>
      <w:b/>
      <w:bCs/>
    </w:rPr>
  </w:style>
  <w:style w:type="character" w:customStyle="1" w:styleId="1Char">
    <w:name w:val="标题 1 Char"/>
    <w:basedOn w:val="a0"/>
    <w:link w:val="1"/>
    <w:qFormat/>
    <w:rsid w:val="00353C9F"/>
    <w:rPr>
      <w:rFonts w:asciiTheme="minorHAnsi" w:eastAsia="黑体" w:hAnsiTheme="minorHAnsi" w:cstheme="minorBidi"/>
      <w:b/>
      <w:bCs/>
      <w:kern w:val="44"/>
      <w:sz w:val="32"/>
      <w:szCs w:val="44"/>
    </w:rPr>
  </w:style>
  <w:style w:type="paragraph" w:customStyle="1" w:styleId="TOC1">
    <w:name w:val="TOC 标题1"/>
    <w:basedOn w:val="1"/>
    <w:next w:val="a"/>
    <w:uiPriority w:val="39"/>
    <w:unhideWhenUsed/>
    <w:qFormat/>
    <w:rsid w:val="00353C9F"/>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0">
    <w:name w:val="批注框文本 Char"/>
    <w:basedOn w:val="a0"/>
    <w:link w:val="a4"/>
    <w:qFormat/>
    <w:rsid w:val="00353C9F"/>
    <w:rPr>
      <w:rFonts w:asciiTheme="minorHAnsi" w:eastAsiaTheme="minorEastAsia" w:hAnsiTheme="minorHAnsi" w:cstheme="minorBidi"/>
      <w:kern w:val="2"/>
      <w:sz w:val="18"/>
      <w:szCs w:val="18"/>
    </w:rPr>
  </w:style>
  <w:style w:type="character" w:customStyle="1" w:styleId="Char2">
    <w:name w:val="页眉 Char"/>
    <w:basedOn w:val="a0"/>
    <w:link w:val="a6"/>
    <w:qFormat/>
    <w:rsid w:val="00353C9F"/>
    <w:rPr>
      <w:rFonts w:asciiTheme="minorHAnsi" w:eastAsiaTheme="minorEastAsia" w:hAnsiTheme="minorHAnsi" w:cstheme="minorBidi"/>
      <w:kern w:val="2"/>
      <w:sz w:val="18"/>
      <w:szCs w:val="18"/>
    </w:rPr>
  </w:style>
  <w:style w:type="character" w:customStyle="1" w:styleId="Char1">
    <w:name w:val="页脚 Char"/>
    <w:basedOn w:val="a0"/>
    <w:link w:val="a5"/>
    <w:qFormat/>
    <w:rsid w:val="00353C9F"/>
    <w:rPr>
      <w:rFonts w:asciiTheme="minorHAnsi" w:eastAsiaTheme="minorEastAsia" w:hAnsiTheme="minorHAnsi" w:cstheme="minorBidi"/>
      <w:kern w:val="2"/>
      <w:sz w:val="18"/>
      <w:szCs w:val="18"/>
    </w:rPr>
  </w:style>
  <w:style w:type="character" w:customStyle="1" w:styleId="3Char0">
    <w:name w:val="正文文本缩进 3 Char"/>
    <w:basedOn w:val="a0"/>
    <w:link w:val="31"/>
    <w:uiPriority w:val="99"/>
    <w:qFormat/>
    <w:rsid w:val="00353C9F"/>
    <w:rPr>
      <w:rFonts w:ascii="仿宋_GB2312" w:eastAsia="仿宋_GB2312" w:hAnsi="宋体" w:cs="宋体"/>
      <w:kern w:val="2"/>
      <w:sz w:val="32"/>
      <w:szCs w:val="32"/>
    </w:rPr>
  </w:style>
  <w:style w:type="paragraph" w:customStyle="1" w:styleId="12">
    <w:name w:val="列出段落1"/>
    <w:basedOn w:val="a"/>
    <w:uiPriority w:val="99"/>
    <w:unhideWhenUsed/>
    <w:qFormat/>
    <w:rsid w:val="00353C9F"/>
    <w:pPr>
      <w:ind w:firstLineChars="200" w:firstLine="420"/>
    </w:pPr>
  </w:style>
  <w:style w:type="paragraph" w:customStyle="1" w:styleId="ac">
    <w:name w:val="！正文"/>
    <w:basedOn w:val="a"/>
    <w:qFormat/>
    <w:rsid w:val="00353C9F"/>
    <w:pPr>
      <w:spacing w:line="560" w:lineRule="exact"/>
      <w:ind w:firstLineChars="200" w:firstLine="200"/>
    </w:pPr>
    <w:rPr>
      <w:rFonts w:ascii="仿宋_GB2312" w:eastAsia="仿宋_GB2312" w:hAnsi="宋体" w:cs="宋体"/>
      <w:color w:val="000000"/>
      <w:sz w:val="32"/>
      <w:szCs w:val="32"/>
    </w:rPr>
  </w:style>
  <w:style w:type="character" w:customStyle="1" w:styleId="apple-converted-space">
    <w:name w:val="apple-converted-space"/>
    <w:basedOn w:val="a0"/>
    <w:qFormat/>
    <w:rsid w:val="00353C9F"/>
  </w:style>
  <w:style w:type="paragraph" w:customStyle="1" w:styleId="Default">
    <w:name w:val="Default"/>
    <w:qFormat/>
    <w:rsid w:val="00353C9F"/>
    <w:pPr>
      <w:widowControl w:val="0"/>
      <w:autoSpaceDE w:val="0"/>
      <w:autoSpaceDN w:val="0"/>
      <w:adjustRightInd w:val="0"/>
    </w:pPr>
    <w:rPr>
      <w:rFonts w:ascii="微软雅黑" w:eastAsia="微软雅黑" w:cs="微软雅黑"/>
      <w:color w:val="000000"/>
      <w:sz w:val="24"/>
      <w:szCs w:val="24"/>
    </w:rPr>
  </w:style>
  <w:style w:type="paragraph" w:customStyle="1" w:styleId="110">
    <w:name w:val="列出段落11"/>
    <w:basedOn w:val="a"/>
    <w:qFormat/>
    <w:rsid w:val="00353C9F"/>
    <w:pPr>
      <w:ind w:firstLineChars="200" w:firstLine="420"/>
    </w:pPr>
    <w:rPr>
      <w:rFonts w:ascii="Calibri" w:eastAsia="宋体" w:hAnsi="Calibri" w:cs="宋体"/>
      <w:szCs w:val="21"/>
    </w:rPr>
  </w:style>
  <w:style w:type="character" w:customStyle="1" w:styleId="16">
    <w:name w:val="16"/>
    <w:basedOn w:val="a0"/>
    <w:qFormat/>
    <w:rsid w:val="00353C9F"/>
    <w:rPr>
      <w:rFonts w:ascii="Times New Roman" w:hAnsi="Times New Roman" w:cs="Times New Roman" w:hint="default"/>
      <w:color w:val="0000FF"/>
    </w:rPr>
  </w:style>
  <w:style w:type="character" w:customStyle="1" w:styleId="3Char">
    <w:name w:val="标题 3 Char"/>
    <w:basedOn w:val="a0"/>
    <w:link w:val="3"/>
    <w:uiPriority w:val="99"/>
    <w:qFormat/>
    <w:rsid w:val="00353C9F"/>
    <w:rPr>
      <w:b/>
      <w:sz w:val="32"/>
      <w:szCs w:val="32"/>
    </w:rPr>
  </w:style>
  <w:style w:type="character" w:customStyle="1" w:styleId="4Char">
    <w:name w:val="标题 4 Char"/>
    <w:basedOn w:val="a0"/>
    <w:link w:val="4"/>
    <w:uiPriority w:val="9"/>
    <w:qFormat/>
    <w:rsid w:val="00353C9F"/>
    <w:rPr>
      <w:rFonts w:asciiTheme="majorHAnsi" w:eastAsiaTheme="majorEastAsia" w:hAnsiTheme="majorHAnsi" w:cstheme="majorBidi"/>
      <w:b/>
      <w:bCs/>
      <w:kern w:val="2"/>
      <w:sz w:val="28"/>
      <w:szCs w:val="28"/>
    </w:rPr>
  </w:style>
  <w:style w:type="paragraph" w:customStyle="1" w:styleId="22">
    <w:name w:val="列出段落2"/>
    <w:basedOn w:val="a"/>
    <w:uiPriority w:val="99"/>
    <w:unhideWhenUsed/>
    <w:qFormat/>
    <w:rsid w:val="00353C9F"/>
    <w:pPr>
      <w:ind w:firstLineChars="200" w:firstLine="420"/>
    </w:pPr>
  </w:style>
  <w:style w:type="paragraph" w:customStyle="1" w:styleId="32">
    <w:name w:val="正文3"/>
    <w:qFormat/>
    <w:rsid w:val="00353C9F"/>
    <w:pPr>
      <w:jc w:val="both"/>
    </w:pPr>
    <w:rPr>
      <w:kern w:val="2"/>
      <w:sz w:val="21"/>
      <w:szCs w:val="21"/>
    </w:rPr>
  </w:style>
  <w:style w:type="paragraph" w:customStyle="1" w:styleId="13">
    <w:name w:val="修订1"/>
    <w:hidden/>
    <w:uiPriority w:val="99"/>
    <w:unhideWhenUsed/>
    <w:qFormat/>
    <w:rsid w:val="00353C9F"/>
    <w:rPr>
      <w:rFonts w:asciiTheme="minorHAnsi" w:eastAsiaTheme="minorEastAsia" w:hAnsiTheme="minorHAnsi" w:cstheme="minorBidi"/>
      <w:kern w:val="2"/>
      <w:sz w:val="21"/>
      <w:szCs w:val="24"/>
    </w:rPr>
  </w:style>
  <w:style w:type="paragraph" w:customStyle="1" w:styleId="33">
    <w:name w:val="列出段落3"/>
    <w:basedOn w:val="a"/>
    <w:uiPriority w:val="99"/>
    <w:unhideWhenUsed/>
    <w:qFormat/>
    <w:rsid w:val="00353C9F"/>
    <w:pPr>
      <w:ind w:firstLineChars="200" w:firstLine="420"/>
    </w:pPr>
  </w:style>
  <w:style w:type="paragraph" w:customStyle="1" w:styleId="14">
    <w:name w:val="普通(网站)1"/>
    <w:qFormat/>
    <w:rsid w:val="00353C9F"/>
    <w:pPr>
      <w:spacing w:before="100" w:beforeAutospacing="1" w:after="100" w:afterAutospacing="1"/>
    </w:pPr>
    <w:rPr>
      <w:rFonts w:ascii="宋体" w:hAnsi="宋体" w:cs="宋体"/>
      <w:sz w:val="24"/>
      <w:szCs w:val="24"/>
    </w:rPr>
  </w:style>
  <w:style w:type="paragraph" w:customStyle="1" w:styleId="41">
    <w:name w:val="列出段落4"/>
    <w:basedOn w:val="a"/>
    <w:uiPriority w:val="99"/>
    <w:unhideWhenUsed/>
    <w:qFormat/>
    <w:rsid w:val="00353C9F"/>
    <w:pPr>
      <w:ind w:firstLineChars="200" w:firstLine="420"/>
    </w:pPr>
  </w:style>
  <w:style w:type="character" w:customStyle="1" w:styleId="Char">
    <w:name w:val="纯文本 Char"/>
    <w:basedOn w:val="a0"/>
    <w:link w:val="a3"/>
    <w:qFormat/>
    <w:rsid w:val="00353C9F"/>
    <w:rPr>
      <w:rFonts w:ascii="宋体" w:eastAsia="宋体" w:hAnsi="Courier New" w:cs="Courier New" w:hint="eastAsia"/>
      <w:kern w:val="2"/>
      <w:sz w:val="21"/>
      <w:szCs w:val="21"/>
    </w:rPr>
  </w:style>
  <w:style w:type="paragraph" w:customStyle="1" w:styleId="50">
    <w:name w:val="列出段落5"/>
    <w:basedOn w:val="a"/>
    <w:uiPriority w:val="99"/>
    <w:unhideWhenUsed/>
    <w:qFormat/>
    <w:rsid w:val="00353C9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688D4E-DA4F-432C-8B58-B0B32A0C0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4307</Words>
  <Characters>24552</Characters>
  <Application>Microsoft Office Word</Application>
  <DocSecurity>0</DocSecurity>
  <Lines>204</Lines>
  <Paragraphs>57</Paragraphs>
  <ScaleCrop>false</ScaleCrop>
  <Company>CHINA</Company>
  <LinksUpToDate>false</LinksUpToDate>
  <CharactersWithSpaces>28802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LL</cp:lastModifiedBy>
  <cp:revision>63</cp:revision>
  <cp:lastPrinted>2016-11-29T08:33:00Z</cp:lastPrinted>
  <dcterms:created xsi:type="dcterms:W3CDTF">2016-11-23T11:36:00Z</dcterms:created>
  <dcterms:modified xsi:type="dcterms:W3CDTF">2024-05-14T05:11:00Z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